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32F" w:rsidRDefault="009F232F" w:rsidP="005D7265">
      <w:pPr>
        <w:ind w:left="2127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-593090</wp:posOffset>
            </wp:positionV>
            <wp:extent cx="1656080" cy="2523490"/>
            <wp:effectExtent l="19050" t="0" r="1270" b="0"/>
            <wp:wrapSquare wrapText="bothSides"/>
            <wp:docPr id="3" name="Image 1" descr="entete_co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entete_couleu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</w:rPr>
        <w:t>DEPARTEMENT DU FINISTERE</w:t>
      </w:r>
    </w:p>
    <w:p w:rsidR="009F232F" w:rsidRDefault="009F232F" w:rsidP="009F232F">
      <w:pPr>
        <w:jc w:val="center"/>
        <w:rPr>
          <w:rFonts w:asciiTheme="minorHAnsi" w:hAnsiTheme="minorHAnsi"/>
        </w:rPr>
      </w:pPr>
    </w:p>
    <w:p w:rsidR="009F232F" w:rsidRDefault="009F232F" w:rsidP="009F232F">
      <w:pPr>
        <w:jc w:val="center"/>
        <w:rPr>
          <w:rFonts w:asciiTheme="minorHAnsi" w:hAnsiTheme="minorHAnsi"/>
        </w:rPr>
      </w:pPr>
    </w:p>
    <w:p w:rsidR="009F232F" w:rsidRDefault="009F232F" w:rsidP="009F232F">
      <w:pPr>
        <w:ind w:left="1985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MAITRE D’OUVRAGE :</w:t>
      </w:r>
    </w:p>
    <w:p w:rsidR="009F232F" w:rsidRDefault="009F232F" w:rsidP="009F232F">
      <w:pPr>
        <w:ind w:left="1985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COMMUNE DE GUISSENY</w:t>
      </w:r>
    </w:p>
    <w:p w:rsidR="009F232F" w:rsidRDefault="009F232F" w:rsidP="009F232F">
      <w:pPr>
        <w:ind w:left="1985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Place </w:t>
      </w:r>
      <w:proofErr w:type="spellStart"/>
      <w:r>
        <w:rPr>
          <w:rFonts w:asciiTheme="minorHAnsi" w:hAnsiTheme="minorHAnsi"/>
        </w:rPr>
        <w:t>Porthleven</w:t>
      </w:r>
      <w:proofErr w:type="spellEnd"/>
      <w:r>
        <w:rPr>
          <w:rFonts w:asciiTheme="minorHAnsi" w:hAnsiTheme="minorHAnsi"/>
        </w:rPr>
        <w:t>-</w:t>
      </w:r>
      <w:proofErr w:type="spellStart"/>
      <w:r>
        <w:rPr>
          <w:rFonts w:asciiTheme="minorHAnsi" w:hAnsiTheme="minorHAnsi"/>
        </w:rPr>
        <w:t>Sithney</w:t>
      </w:r>
      <w:proofErr w:type="spellEnd"/>
    </w:p>
    <w:p w:rsidR="009F232F" w:rsidRDefault="009F232F" w:rsidP="009F232F">
      <w:pPr>
        <w:ind w:left="1985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29880 </w:t>
      </w:r>
      <w:proofErr w:type="spellStart"/>
      <w:r>
        <w:rPr>
          <w:rFonts w:asciiTheme="minorHAnsi" w:hAnsiTheme="minorHAnsi"/>
        </w:rPr>
        <w:t>Guissény</w:t>
      </w:r>
      <w:proofErr w:type="spellEnd"/>
    </w:p>
    <w:p w:rsidR="009F232F" w:rsidRDefault="009F232F" w:rsidP="009F232F">
      <w:pPr>
        <w:jc w:val="center"/>
        <w:rPr>
          <w:rFonts w:asciiTheme="minorHAnsi" w:hAnsiTheme="minorHAnsi"/>
        </w:rPr>
      </w:pPr>
    </w:p>
    <w:p w:rsidR="009F232F" w:rsidRDefault="009F232F" w:rsidP="009F232F">
      <w:pPr>
        <w:jc w:val="center"/>
        <w:rPr>
          <w:rFonts w:asciiTheme="minorHAnsi" w:hAnsiTheme="minorHAnsi"/>
        </w:rPr>
      </w:pPr>
    </w:p>
    <w:p w:rsidR="009F232F" w:rsidRDefault="009F232F" w:rsidP="009F232F">
      <w:pPr>
        <w:jc w:val="center"/>
        <w:rPr>
          <w:rFonts w:asciiTheme="minorHAnsi" w:hAnsiTheme="minorHAnsi"/>
        </w:rPr>
      </w:pPr>
    </w:p>
    <w:p w:rsidR="005D7265" w:rsidRDefault="005D7265" w:rsidP="009F232F">
      <w:pPr>
        <w:jc w:val="center"/>
        <w:rPr>
          <w:rFonts w:asciiTheme="minorHAnsi" w:hAnsiTheme="minorHAnsi"/>
          <w:b/>
          <w:i/>
          <w:sz w:val="40"/>
          <w:szCs w:val="40"/>
        </w:rPr>
      </w:pPr>
    </w:p>
    <w:p w:rsidR="009F232F" w:rsidRPr="009F232F" w:rsidRDefault="009F232F" w:rsidP="009F232F">
      <w:pPr>
        <w:jc w:val="center"/>
        <w:rPr>
          <w:rFonts w:asciiTheme="minorHAnsi" w:hAnsiTheme="minorHAnsi"/>
          <w:b/>
          <w:i/>
          <w:sz w:val="40"/>
          <w:szCs w:val="40"/>
        </w:rPr>
      </w:pPr>
      <w:r w:rsidRPr="009F232F">
        <w:rPr>
          <w:rFonts w:asciiTheme="minorHAnsi" w:hAnsiTheme="minorHAnsi"/>
          <w:b/>
          <w:i/>
          <w:sz w:val="40"/>
          <w:szCs w:val="40"/>
        </w:rPr>
        <w:t>Objet du marché :</w:t>
      </w:r>
    </w:p>
    <w:p w:rsidR="009F232F" w:rsidRDefault="001349E7" w:rsidP="009F232F">
      <w:pPr>
        <w:jc w:val="center"/>
        <w:rPr>
          <w:rFonts w:asciiTheme="minorHAnsi" w:hAnsiTheme="minorHAnsi"/>
        </w:rPr>
      </w:pPr>
      <w:r w:rsidRPr="001349E7">
        <w:rPr>
          <w:rFonts w:asciiTheme="minorHAnsi" w:hAnsiTheme="minorHAnsi"/>
          <w:b/>
          <w:i/>
          <w:sz w:val="40"/>
          <w:szCs w:val="40"/>
        </w:rPr>
        <w:t xml:space="preserve">Travaux de construction d’escalier pour accéder aux plages des </w:t>
      </w:r>
      <w:proofErr w:type="spellStart"/>
      <w:r w:rsidRPr="001349E7">
        <w:rPr>
          <w:rFonts w:asciiTheme="minorHAnsi" w:hAnsiTheme="minorHAnsi"/>
          <w:b/>
          <w:i/>
          <w:sz w:val="40"/>
          <w:szCs w:val="40"/>
        </w:rPr>
        <w:t>Barrachou</w:t>
      </w:r>
      <w:proofErr w:type="spellEnd"/>
      <w:r w:rsidRPr="001349E7">
        <w:rPr>
          <w:rFonts w:asciiTheme="minorHAnsi" w:hAnsiTheme="minorHAnsi"/>
          <w:b/>
          <w:i/>
          <w:sz w:val="40"/>
          <w:szCs w:val="40"/>
        </w:rPr>
        <w:t xml:space="preserve"> et d’</w:t>
      </w:r>
      <w:proofErr w:type="spellStart"/>
      <w:r w:rsidRPr="001349E7">
        <w:rPr>
          <w:rFonts w:asciiTheme="minorHAnsi" w:hAnsiTheme="minorHAnsi"/>
          <w:b/>
          <w:i/>
          <w:sz w:val="40"/>
          <w:szCs w:val="40"/>
        </w:rPr>
        <w:t>Aod</w:t>
      </w:r>
      <w:proofErr w:type="spellEnd"/>
      <w:r w:rsidRPr="001349E7">
        <w:rPr>
          <w:rFonts w:asciiTheme="minorHAnsi" w:hAnsiTheme="minorHAnsi"/>
          <w:b/>
          <w:i/>
          <w:sz w:val="40"/>
          <w:szCs w:val="40"/>
        </w:rPr>
        <w:t xml:space="preserve"> </w:t>
      </w:r>
      <w:proofErr w:type="spellStart"/>
      <w:r w:rsidRPr="001349E7">
        <w:rPr>
          <w:rFonts w:asciiTheme="minorHAnsi" w:hAnsiTheme="minorHAnsi"/>
          <w:b/>
          <w:i/>
          <w:sz w:val="40"/>
          <w:szCs w:val="40"/>
        </w:rPr>
        <w:t>Vihan</w:t>
      </w:r>
      <w:proofErr w:type="spellEnd"/>
      <w:r w:rsidRPr="001349E7">
        <w:rPr>
          <w:rFonts w:asciiTheme="minorHAnsi" w:hAnsiTheme="minorHAnsi"/>
          <w:b/>
          <w:i/>
          <w:sz w:val="40"/>
          <w:szCs w:val="40"/>
        </w:rPr>
        <w:t xml:space="preserve"> An Ti Hard</w:t>
      </w:r>
    </w:p>
    <w:p w:rsidR="009F232F" w:rsidRDefault="009F232F" w:rsidP="009F232F">
      <w:pPr>
        <w:jc w:val="center"/>
        <w:rPr>
          <w:rFonts w:asciiTheme="minorHAnsi" w:hAnsiTheme="minorHAnsi"/>
        </w:rPr>
      </w:pPr>
    </w:p>
    <w:p w:rsidR="009F232F" w:rsidRDefault="009F232F" w:rsidP="009F232F">
      <w:pPr>
        <w:jc w:val="center"/>
        <w:rPr>
          <w:rFonts w:asciiTheme="minorHAnsi" w:hAnsiTheme="minorHAnsi"/>
        </w:rPr>
      </w:pPr>
    </w:p>
    <w:p w:rsidR="009F232F" w:rsidRDefault="009F232F" w:rsidP="009F232F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MARCHE PUBLIC DE TRAVAUX</w:t>
      </w:r>
    </w:p>
    <w:p w:rsidR="009F232F" w:rsidRDefault="009F232F" w:rsidP="009F232F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(Procédure adaptée conformément à l’article 28 du CMP)</w:t>
      </w:r>
    </w:p>
    <w:p w:rsidR="009F232F" w:rsidRDefault="009F232F" w:rsidP="009F232F">
      <w:pPr>
        <w:jc w:val="center"/>
        <w:rPr>
          <w:rFonts w:asciiTheme="minorHAnsi" w:hAnsiTheme="minorHAnsi"/>
        </w:rPr>
      </w:pPr>
    </w:p>
    <w:p w:rsidR="009F232F" w:rsidRDefault="009F232F" w:rsidP="009F232F">
      <w:pPr>
        <w:jc w:val="center"/>
        <w:rPr>
          <w:rFonts w:asciiTheme="minorHAnsi" w:hAnsiTheme="minorHAnsi"/>
        </w:rPr>
      </w:pPr>
    </w:p>
    <w:p w:rsidR="009F232F" w:rsidRDefault="009F232F" w:rsidP="009F232F">
      <w:pPr>
        <w:jc w:val="center"/>
        <w:rPr>
          <w:rFonts w:asciiTheme="minorHAnsi" w:hAnsiTheme="minorHAnsi"/>
        </w:rPr>
      </w:pPr>
    </w:p>
    <w:p w:rsidR="009F232F" w:rsidRDefault="009F232F" w:rsidP="009F232F">
      <w:pPr>
        <w:jc w:val="center"/>
        <w:rPr>
          <w:rFonts w:asciiTheme="minorHAnsi" w:hAnsiTheme="minorHAnsi"/>
        </w:rPr>
      </w:pPr>
    </w:p>
    <w:p w:rsidR="009F232F" w:rsidRDefault="009F232F" w:rsidP="009F232F">
      <w:pPr>
        <w:jc w:val="center"/>
        <w:rPr>
          <w:rFonts w:asciiTheme="minorHAnsi" w:hAnsiTheme="minorHAnsi"/>
        </w:rPr>
      </w:pPr>
    </w:p>
    <w:p w:rsidR="009F232F" w:rsidRPr="009F232F" w:rsidRDefault="009F232F" w:rsidP="009F232F">
      <w:pPr>
        <w:jc w:val="center"/>
        <w:rPr>
          <w:rFonts w:asciiTheme="minorHAnsi" w:hAnsiTheme="minorHAnsi"/>
          <w:b/>
          <w:sz w:val="40"/>
          <w:szCs w:val="40"/>
        </w:rPr>
      </w:pPr>
      <w:r w:rsidRPr="009F232F">
        <w:rPr>
          <w:rFonts w:asciiTheme="minorHAnsi" w:hAnsiTheme="minorHAnsi"/>
          <w:b/>
          <w:sz w:val="40"/>
          <w:szCs w:val="40"/>
        </w:rPr>
        <w:t>(</w:t>
      </w:r>
      <w:r w:rsidR="00B471BA">
        <w:rPr>
          <w:rFonts w:asciiTheme="minorHAnsi" w:hAnsiTheme="minorHAnsi"/>
          <w:b/>
          <w:sz w:val="40"/>
          <w:szCs w:val="40"/>
        </w:rPr>
        <w:t>C.C</w:t>
      </w:r>
      <w:r w:rsidRPr="009F232F">
        <w:rPr>
          <w:rFonts w:asciiTheme="minorHAnsi" w:hAnsiTheme="minorHAnsi"/>
          <w:b/>
          <w:sz w:val="40"/>
          <w:szCs w:val="40"/>
        </w:rPr>
        <w:t>.</w:t>
      </w:r>
      <w:r w:rsidR="00C66D59">
        <w:rPr>
          <w:rFonts w:asciiTheme="minorHAnsi" w:hAnsiTheme="minorHAnsi"/>
          <w:b/>
          <w:sz w:val="40"/>
          <w:szCs w:val="40"/>
        </w:rPr>
        <w:t>T</w:t>
      </w:r>
      <w:r w:rsidR="00B471BA">
        <w:rPr>
          <w:rFonts w:asciiTheme="minorHAnsi" w:hAnsiTheme="minorHAnsi"/>
          <w:b/>
          <w:sz w:val="40"/>
          <w:szCs w:val="40"/>
        </w:rPr>
        <w:t>.P.</w:t>
      </w:r>
      <w:r w:rsidRPr="009F232F">
        <w:rPr>
          <w:rFonts w:asciiTheme="minorHAnsi" w:hAnsiTheme="minorHAnsi"/>
          <w:b/>
          <w:sz w:val="40"/>
          <w:szCs w:val="40"/>
        </w:rPr>
        <w:t>)</w:t>
      </w:r>
    </w:p>
    <w:p w:rsidR="009F232F" w:rsidRPr="009F232F" w:rsidRDefault="00B471BA" w:rsidP="009F232F">
      <w:pPr>
        <w:jc w:val="center"/>
        <w:rPr>
          <w:rFonts w:asciiTheme="minorHAnsi" w:hAnsiTheme="minorHAnsi"/>
          <w:b/>
          <w:sz w:val="40"/>
          <w:szCs w:val="40"/>
        </w:rPr>
      </w:pPr>
      <w:r>
        <w:rPr>
          <w:rFonts w:asciiTheme="minorHAnsi" w:hAnsiTheme="minorHAnsi"/>
          <w:b/>
          <w:sz w:val="40"/>
          <w:szCs w:val="40"/>
        </w:rPr>
        <w:t xml:space="preserve">CAHIER DES CLAUSES </w:t>
      </w:r>
      <w:r w:rsidR="00C66D59">
        <w:rPr>
          <w:rFonts w:asciiTheme="minorHAnsi" w:hAnsiTheme="minorHAnsi"/>
          <w:b/>
          <w:sz w:val="40"/>
          <w:szCs w:val="40"/>
        </w:rPr>
        <w:t>TECHNIQUES</w:t>
      </w:r>
      <w:r>
        <w:rPr>
          <w:rFonts w:asciiTheme="minorHAnsi" w:hAnsiTheme="minorHAnsi"/>
          <w:b/>
          <w:sz w:val="40"/>
          <w:szCs w:val="40"/>
        </w:rPr>
        <w:t xml:space="preserve"> PARTICULIERES</w:t>
      </w:r>
    </w:p>
    <w:p w:rsidR="009F232F" w:rsidRDefault="009F232F">
      <w:pPr>
        <w:rPr>
          <w:rFonts w:asciiTheme="minorHAnsi" w:hAnsiTheme="minorHAnsi"/>
        </w:rPr>
      </w:pPr>
    </w:p>
    <w:p w:rsidR="009F232F" w:rsidRDefault="009F232F">
      <w:pPr>
        <w:rPr>
          <w:rFonts w:asciiTheme="minorHAnsi" w:hAnsiTheme="minorHAnsi"/>
        </w:rPr>
      </w:pPr>
    </w:p>
    <w:p w:rsidR="009F232F" w:rsidRDefault="009F232F">
      <w:pPr>
        <w:rPr>
          <w:rFonts w:asciiTheme="minorHAnsi" w:hAnsiTheme="minorHAnsi"/>
        </w:rPr>
      </w:pPr>
    </w:p>
    <w:p w:rsidR="009F232F" w:rsidRDefault="009F232F">
      <w:pPr>
        <w:rPr>
          <w:rFonts w:asciiTheme="minorHAnsi" w:hAnsiTheme="minorHAnsi"/>
        </w:rPr>
      </w:pPr>
    </w:p>
    <w:p w:rsidR="009F232F" w:rsidRDefault="009F232F">
      <w:pPr>
        <w:rPr>
          <w:rFonts w:asciiTheme="minorHAnsi" w:hAnsiTheme="minorHAnsi"/>
        </w:rPr>
      </w:pPr>
    </w:p>
    <w:p w:rsidR="009F232F" w:rsidRDefault="009F232F">
      <w:pPr>
        <w:rPr>
          <w:rFonts w:asciiTheme="minorHAnsi" w:hAnsiTheme="minorHAnsi"/>
        </w:rPr>
      </w:pPr>
    </w:p>
    <w:p w:rsidR="009F232F" w:rsidRDefault="009F232F">
      <w:pPr>
        <w:rPr>
          <w:rFonts w:asciiTheme="minorHAnsi" w:hAnsiTheme="minorHAnsi"/>
        </w:rPr>
      </w:pPr>
    </w:p>
    <w:p w:rsidR="009F232F" w:rsidRDefault="009F232F">
      <w:pPr>
        <w:rPr>
          <w:rFonts w:asciiTheme="minorHAnsi" w:hAnsiTheme="minorHAnsi"/>
        </w:rPr>
      </w:pPr>
    </w:p>
    <w:p w:rsidR="009F232F" w:rsidRDefault="009F232F">
      <w:pPr>
        <w:rPr>
          <w:rFonts w:asciiTheme="minorHAnsi" w:hAnsiTheme="minorHAnsi"/>
        </w:rPr>
      </w:pPr>
    </w:p>
    <w:p w:rsidR="009F232F" w:rsidRDefault="009F232F">
      <w:pPr>
        <w:rPr>
          <w:rFonts w:asciiTheme="minorHAnsi" w:hAnsiTheme="minorHAnsi"/>
        </w:rPr>
      </w:pPr>
    </w:p>
    <w:p w:rsidR="009F232F" w:rsidRDefault="009F232F">
      <w:pPr>
        <w:rPr>
          <w:rFonts w:asciiTheme="minorHAnsi" w:hAnsiTheme="minorHAnsi"/>
        </w:rPr>
      </w:pPr>
    </w:p>
    <w:p w:rsidR="009F232F" w:rsidRDefault="009F232F">
      <w:pPr>
        <w:rPr>
          <w:rFonts w:asciiTheme="minorHAnsi" w:hAnsiTheme="minorHAnsi"/>
        </w:rPr>
      </w:pPr>
    </w:p>
    <w:p w:rsidR="009F232F" w:rsidRDefault="009F232F">
      <w:pPr>
        <w:rPr>
          <w:rFonts w:asciiTheme="minorHAnsi" w:hAnsiTheme="minorHAnsi"/>
        </w:rPr>
      </w:pPr>
    </w:p>
    <w:p w:rsidR="009F232F" w:rsidRDefault="009F232F">
      <w:pPr>
        <w:rPr>
          <w:rFonts w:asciiTheme="minorHAnsi" w:hAnsiTheme="minorHAnsi"/>
        </w:rPr>
      </w:pPr>
    </w:p>
    <w:p w:rsidR="009F232F" w:rsidRDefault="009F232F">
      <w:pPr>
        <w:rPr>
          <w:rFonts w:asciiTheme="minorHAnsi" w:hAnsiTheme="minorHAnsi"/>
        </w:rPr>
      </w:pPr>
    </w:p>
    <w:p w:rsidR="009F232F" w:rsidRDefault="009F232F">
      <w:pPr>
        <w:rPr>
          <w:rFonts w:asciiTheme="minorHAnsi" w:hAnsiTheme="minorHAnsi"/>
        </w:rPr>
      </w:pPr>
    </w:p>
    <w:p w:rsidR="009F232F" w:rsidRDefault="009F232F" w:rsidP="009F232F">
      <w:pPr>
        <w:jc w:val="right"/>
        <w:rPr>
          <w:rFonts w:asciiTheme="minorHAnsi" w:hAnsiTheme="minorHAnsi"/>
        </w:rPr>
      </w:pPr>
    </w:p>
    <w:p w:rsidR="004D4BD7" w:rsidRDefault="004D4BD7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sdt>
      <w:sdtPr>
        <w:id w:val="3252352"/>
        <w:docPartObj>
          <w:docPartGallery w:val="Table of Contents"/>
          <w:docPartUnique/>
        </w:docPartObj>
      </w:sdtPr>
      <w:sdtContent>
        <w:p w:rsidR="004D4BD7" w:rsidRDefault="004D4BD7" w:rsidP="004D4BD7">
          <w:pPr>
            <w:rPr>
              <w:rStyle w:val="TitreCar"/>
              <w:b/>
              <w:sz w:val="32"/>
              <w:szCs w:val="32"/>
            </w:rPr>
          </w:pPr>
          <w:r w:rsidRPr="004D4BD7">
            <w:rPr>
              <w:rStyle w:val="TitreCar"/>
              <w:b/>
              <w:sz w:val="32"/>
              <w:szCs w:val="32"/>
            </w:rPr>
            <w:t>Sommaire</w:t>
          </w:r>
        </w:p>
        <w:p w:rsidR="004D4BD7" w:rsidRDefault="004D4BD7" w:rsidP="004D4BD7"/>
        <w:p w:rsidR="00775161" w:rsidRDefault="005719B2">
          <w:pPr>
            <w:pStyle w:val="TM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FR"/>
            </w:rPr>
          </w:pPr>
          <w:r>
            <w:fldChar w:fldCharType="begin"/>
          </w:r>
          <w:r w:rsidR="004D4BD7">
            <w:instrText xml:space="preserve"> TOC \o "1-3" \h \z \u </w:instrText>
          </w:r>
          <w:r>
            <w:fldChar w:fldCharType="separate"/>
          </w:r>
          <w:hyperlink w:anchor="_Toc410288349" w:history="1">
            <w:r w:rsidR="00775161" w:rsidRPr="00960DE6">
              <w:rPr>
                <w:rStyle w:val="Lienhypertexte"/>
                <w:noProof/>
              </w:rPr>
              <w:t>Article 1.</w:t>
            </w:r>
            <w:r w:rsidR="0077516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fr-FR"/>
              </w:rPr>
              <w:tab/>
            </w:r>
            <w:r w:rsidR="00775161" w:rsidRPr="00960DE6">
              <w:rPr>
                <w:rStyle w:val="Lienhypertexte"/>
                <w:noProof/>
              </w:rPr>
              <w:t>Consistance et nature des travaux</w:t>
            </w:r>
            <w:r w:rsidR="00775161">
              <w:rPr>
                <w:noProof/>
                <w:webHidden/>
              </w:rPr>
              <w:tab/>
            </w:r>
            <w:r w:rsidR="00775161">
              <w:rPr>
                <w:noProof/>
                <w:webHidden/>
              </w:rPr>
              <w:fldChar w:fldCharType="begin"/>
            </w:r>
            <w:r w:rsidR="00775161">
              <w:rPr>
                <w:noProof/>
                <w:webHidden/>
              </w:rPr>
              <w:instrText xml:space="preserve"> PAGEREF _Toc410288349 \h </w:instrText>
            </w:r>
            <w:r w:rsidR="00775161">
              <w:rPr>
                <w:noProof/>
                <w:webHidden/>
              </w:rPr>
            </w:r>
            <w:r w:rsidR="00775161">
              <w:rPr>
                <w:noProof/>
                <w:webHidden/>
              </w:rPr>
              <w:fldChar w:fldCharType="separate"/>
            </w:r>
            <w:r w:rsidR="00775161">
              <w:rPr>
                <w:noProof/>
                <w:webHidden/>
              </w:rPr>
              <w:t>3</w:t>
            </w:r>
            <w:r w:rsidR="00775161">
              <w:rPr>
                <w:noProof/>
                <w:webHidden/>
              </w:rPr>
              <w:fldChar w:fldCharType="end"/>
            </w:r>
          </w:hyperlink>
        </w:p>
        <w:p w:rsidR="00775161" w:rsidRDefault="00775161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FR"/>
            </w:rPr>
          </w:pPr>
          <w:hyperlink w:anchor="_Toc410288350" w:history="1">
            <w:r w:rsidRPr="00960DE6">
              <w:rPr>
                <w:rStyle w:val="Lienhypertexte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fr-FR"/>
              </w:rPr>
              <w:tab/>
            </w:r>
            <w:r w:rsidRPr="00960DE6">
              <w:rPr>
                <w:rStyle w:val="Lienhypertexte"/>
                <w:noProof/>
              </w:rPr>
              <w:t>Objet du marché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_Toc410288350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5161" w:rsidRDefault="00775161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FR"/>
            </w:rPr>
          </w:pPr>
          <w:hyperlink w:anchor="_Toc410288351" w:history="1">
            <w:r w:rsidRPr="00960DE6">
              <w:rPr>
                <w:rStyle w:val="Lienhypertexte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fr-FR"/>
              </w:rPr>
              <w:tab/>
            </w:r>
            <w:r w:rsidRPr="00960DE6">
              <w:rPr>
                <w:rStyle w:val="Lienhypertexte"/>
                <w:noProof/>
              </w:rPr>
              <w:t>Consistance des travaux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_Toc410288351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5161" w:rsidRDefault="00775161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FR"/>
            </w:rPr>
          </w:pPr>
          <w:hyperlink w:anchor="_Toc410288352" w:history="1">
            <w:r w:rsidRPr="00960DE6">
              <w:rPr>
                <w:rStyle w:val="Lienhypertexte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fr-FR"/>
              </w:rPr>
              <w:tab/>
            </w:r>
            <w:r w:rsidRPr="00960DE6">
              <w:rPr>
                <w:rStyle w:val="Lienhypertexte"/>
                <w:noProof/>
              </w:rPr>
              <w:t>Prescriptions techniques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_Toc410288352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5161" w:rsidRDefault="00775161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hAnsiTheme="minorHAnsi"/>
              <w:noProof/>
              <w:lang w:eastAsia="fr-FR"/>
            </w:rPr>
          </w:pPr>
          <w:hyperlink w:anchor="_Toc410288353" w:history="1">
            <w:r w:rsidRPr="00960DE6">
              <w:rPr>
                <w:rStyle w:val="Lienhypertexte"/>
                <w:noProof/>
              </w:rPr>
              <w:t>1.3.1</w:t>
            </w:r>
            <w:r>
              <w:rPr>
                <w:rFonts w:asciiTheme="minorHAnsi" w:hAnsiTheme="minorHAnsi"/>
                <w:noProof/>
                <w:lang w:eastAsia="fr-FR"/>
              </w:rPr>
              <w:tab/>
            </w:r>
            <w:r w:rsidRPr="00960DE6">
              <w:rPr>
                <w:rStyle w:val="Lienhypertexte"/>
                <w:noProof/>
              </w:rPr>
              <w:t>Particularités physiques des sites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_Toc410288353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5161" w:rsidRDefault="00775161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hAnsiTheme="minorHAnsi"/>
              <w:noProof/>
              <w:lang w:eastAsia="fr-FR"/>
            </w:rPr>
          </w:pPr>
          <w:hyperlink w:anchor="_Toc410288354" w:history="1">
            <w:r w:rsidRPr="00960DE6">
              <w:rPr>
                <w:rStyle w:val="Lienhypertexte"/>
                <w:noProof/>
              </w:rPr>
              <w:t>1.3.2</w:t>
            </w:r>
            <w:r>
              <w:rPr>
                <w:rFonts w:asciiTheme="minorHAnsi" w:hAnsiTheme="minorHAnsi"/>
                <w:noProof/>
                <w:lang w:eastAsia="fr-FR"/>
              </w:rPr>
              <w:tab/>
            </w:r>
            <w:r w:rsidRPr="00960DE6">
              <w:rPr>
                <w:rStyle w:val="Lienhypertexte"/>
                <w:noProof/>
              </w:rPr>
              <w:t>Prescriptions pour les escaliers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_Toc410288354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5161" w:rsidRDefault="00775161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FR"/>
            </w:rPr>
          </w:pPr>
          <w:hyperlink w:anchor="_Toc410288355" w:history="1">
            <w:r w:rsidRPr="00960DE6">
              <w:rPr>
                <w:rStyle w:val="Lienhypertexte"/>
                <w:noProof/>
              </w:rPr>
              <w:t>1.4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fr-FR"/>
              </w:rPr>
              <w:tab/>
            </w:r>
            <w:r w:rsidRPr="00960DE6">
              <w:rPr>
                <w:rStyle w:val="Lienhypertexte"/>
                <w:noProof/>
              </w:rPr>
              <w:t>Localisation des travaux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_Toc410288355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5161" w:rsidRDefault="00775161">
          <w:pPr>
            <w:pStyle w:val="TM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FR"/>
            </w:rPr>
          </w:pPr>
          <w:hyperlink w:anchor="_Toc410288356" w:history="1">
            <w:r w:rsidRPr="00960DE6">
              <w:rPr>
                <w:rStyle w:val="Lienhypertexte"/>
                <w:noProof/>
              </w:rPr>
              <w:t>Article 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fr-FR"/>
              </w:rPr>
              <w:tab/>
            </w:r>
            <w:r w:rsidRPr="00960DE6">
              <w:rPr>
                <w:rStyle w:val="Lienhypertexte"/>
                <w:noProof/>
              </w:rPr>
              <w:t>Contraintes particulières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_Toc410288356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5161" w:rsidRDefault="00775161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FR"/>
            </w:rPr>
          </w:pPr>
          <w:hyperlink w:anchor="_Toc410288357" w:history="1">
            <w:r w:rsidRPr="00960DE6">
              <w:rPr>
                <w:rStyle w:val="Lienhypertexte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fr-FR"/>
              </w:rPr>
              <w:tab/>
            </w:r>
            <w:r w:rsidRPr="00960DE6">
              <w:rPr>
                <w:rStyle w:val="Lienhypertexte"/>
                <w:noProof/>
              </w:rPr>
              <w:t>Accès aux sites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_Toc410288357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5161" w:rsidRDefault="00775161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FR"/>
            </w:rPr>
          </w:pPr>
          <w:hyperlink w:anchor="_Toc410288358" w:history="1">
            <w:r w:rsidRPr="00960DE6">
              <w:rPr>
                <w:rStyle w:val="Lienhypertexte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fr-FR"/>
              </w:rPr>
              <w:tab/>
            </w:r>
            <w:r w:rsidRPr="00960DE6">
              <w:rPr>
                <w:rStyle w:val="Lienhypertexte"/>
                <w:noProof/>
              </w:rPr>
              <w:t>Respect des objectifs du site Natura 2000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_Toc410288358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5161" w:rsidRDefault="00775161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hAnsiTheme="minorHAnsi"/>
              <w:noProof/>
              <w:lang w:eastAsia="fr-FR"/>
            </w:rPr>
          </w:pPr>
          <w:hyperlink w:anchor="_Toc410288359" w:history="1">
            <w:r w:rsidRPr="00960DE6">
              <w:rPr>
                <w:rStyle w:val="Lienhypertexte"/>
                <w:noProof/>
              </w:rPr>
              <w:t>2.2.1</w:t>
            </w:r>
            <w:r>
              <w:rPr>
                <w:rFonts w:asciiTheme="minorHAnsi" w:hAnsiTheme="minorHAnsi"/>
                <w:noProof/>
                <w:lang w:eastAsia="fr-FR"/>
              </w:rPr>
              <w:tab/>
            </w:r>
            <w:r w:rsidRPr="00960DE6">
              <w:rPr>
                <w:rStyle w:val="Lienhypertexte"/>
                <w:noProof/>
              </w:rPr>
              <w:t>Habitats naturels et espèces sensibles à proximité du chantier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_Toc410288359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5161" w:rsidRDefault="00775161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FR"/>
            </w:rPr>
          </w:pPr>
          <w:hyperlink w:anchor="_Toc410288360" w:history="1">
            <w:r w:rsidRPr="00960DE6">
              <w:rPr>
                <w:rStyle w:val="Lienhypertexte"/>
                <w:noProof/>
              </w:rPr>
              <w:t>2.3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fr-FR"/>
              </w:rPr>
              <w:tab/>
            </w:r>
            <w:r w:rsidRPr="00960DE6">
              <w:rPr>
                <w:rStyle w:val="Lienhypertexte"/>
                <w:noProof/>
              </w:rPr>
              <w:t>Travaux en site occupé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_Toc410288360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5161" w:rsidRDefault="00775161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hAnsiTheme="minorHAnsi"/>
              <w:noProof/>
              <w:lang w:eastAsia="fr-FR"/>
            </w:rPr>
          </w:pPr>
          <w:hyperlink w:anchor="_Toc410288361" w:history="1">
            <w:r w:rsidRPr="00960DE6">
              <w:rPr>
                <w:rStyle w:val="Lienhypertexte"/>
                <w:noProof/>
              </w:rPr>
              <w:t>2.3.1</w:t>
            </w:r>
            <w:r>
              <w:rPr>
                <w:rFonts w:asciiTheme="minorHAnsi" w:hAnsiTheme="minorHAnsi"/>
                <w:noProof/>
                <w:lang w:eastAsia="fr-FR"/>
              </w:rPr>
              <w:tab/>
            </w:r>
            <w:r w:rsidRPr="00960DE6">
              <w:rPr>
                <w:rStyle w:val="Lienhypertexte"/>
                <w:noProof/>
              </w:rPr>
              <w:t>GR34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_Toc410288361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5161" w:rsidRDefault="00775161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hAnsiTheme="minorHAnsi"/>
              <w:noProof/>
              <w:lang w:eastAsia="fr-FR"/>
            </w:rPr>
          </w:pPr>
          <w:hyperlink w:anchor="_Toc410288362" w:history="1">
            <w:r w:rsidRPr="00960DE6">
              <w:rPr>
                <w:rStyle w:val="Lienhypertexte"/>
                <w:noProof/>
              </w:rPr>
              <w:t>2.3.2</w:t>
            </w:r>
            <w:r>
              <w:rPr>
                <w:rFonts w:asciiTheme="minorHAnsi" w:hAnsiTheme="minorHAnsi"/>
                <w:noProof/>
                <w:lang w:eastAsia="fr-FR"/>
              </w:rPr>
              <w:tab/>
            </w:r>
            <w:r w:rsidRPr="00960DE6">
              <w:rPr>
                <w:rStyle w:val="Lienhypertexte"/>
                <w:noProof/>
              </w:rPr>
              <w:t>Fréquentations autres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_Toc410288362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5161" w:rsidRDefault="00775161">
          <w:pPr>
            <w:pStyle w:val="TM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FR"/>
            </w:rPr>
          </w:pPr>
          <w:hyperlink w:anchor="_Toc410288363" w:history="1">
            <w:r w:rsidRPr="00960DE6">
              <w:rPr>
                <w:rStyle w:val="Lienhypertexte"/>
                <w:noProof/>
              </w:rPr>
              <w:t>Article 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fr-FR"/>
              </w:rPr>
              <w:tab/>
            </w:r>
            <w:r w:rsidRPr="00960DE6">
              <w:rPr>
                <w:rStyle w:val="Lienhypertexte"/>
                <w:noProof/>
              </w:rPr>
              <w:t>Mode d'exécution des travaux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_Toc410288363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5161" w:rsidRDefault="00775161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FR"/>
            </w:rPr>
          </w:pPr>
          <w:hyperlink w:anchor="_Toc410288364" w:history="1">
            <w:r w:rsidRPr="00960DE6">
              <w:rPr>
                <w:rStyle w:val="Lienhypertexte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fr-FR"/>
              </w:rPr>
              <w:tab/>
            </w:r>
            <w:r w:rsidRPr="00960DE6">
              <w:rPr>
                <w:rStyle w:val="Lienhypertexte"/>
                <w:noProof/>
              </w:rPr>
              <w:t>Dommages divers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_Toc410288364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5161" w:rsidRDefault="00775161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FR"/>
            </w:rPr>
          </w:pPr>
          <w:hyperlink w:anchor="_Toc410288365" w:history="1">
            <w:r w:rsidRPr="00960DE6">
              <w:rPr>
                <w:rStyle w:val="Lienhypertexte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fr-FR"/>
              </w:rPr>
              <w:tab/>
            </w:r>
            <w:r w:rsidRPr="00960DE6">
              <w:rPr>
                <w:rStyle w:val="Lienhypertexte"/>
                <w:noProof/>
              </w:rPr>
              <w:t>Déchets de travaux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_Toc410288365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4BD7" w:rsidRDefault="005719B2">
          <w:r>
            <w:fldChar w:fldCharType="end"/>
          </w:r>
        </w:p>
      </w:sdtContent>
    </w:sdt>
    <w:p w:rsidR="005D7265" w:rsidRDefault="005D7265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FF79BF" w:rsidRPr="004D4BD7" w:rsidRDefault="00FF79BF" w:rsidP="004D4BD7">
      <w:pPr>
        <w:pStyle w:val="Titre1"/>
      </w:pPr>
      <w:bookmarkStart w:id="0" w:name="_Toc410288349"/>
      <w:r w:rsidRPr="004D4BD7">
        <w:lastRenderedPageBreak/>
        <w:t>Consistance et nature des travaux</w:t>
      </w:r>
      <w:bookmarkEnd w:id="0"/>
    </w:p>
    <w:p w:rsidR="00832FAE" w:rsidRPr="004D4BD7" w:rsidRDefault="00832FAE" w:rsidP="004D4BD7">
      <w:pPr>
        <w:pStyle w:val="Titre2"/>
        <w:rPr>
          <w:rStyle w:val="Emphaseintense"/>
          <w:b w:val="0"/>
          <w:bCs/>
          <w:i/>
          <w:iCs w:val="0"/>
        </w:rPr>
      </w:pPr>
      <w:bookmarkStart w:id="1" w:name="_Toc410288350"/>
      <w:r w:rsidRPr="004D4BD7">
        <w:rPr>
          <w:rStyle w:val="Emphaseintense"/>
          <w:b w:val="0"/>
          <w:bCs/>
          <w:i/>
          <w:iCs w:val="0"/>
        </w:rPr>
        <w:t>Objet du marché</w:t>
      </w:r>
      <w:bookmarkEnd w:id="1"/>
    </w:p>
    <w:p w:rsidR="001349E7" w:rsidRPr="001349E7" w:rsidRDefault="001349E7" w:rsidP="001349E7">
      <w:pPr>
        <w:jc w:val="both"/>
        <w:rPr>
          <w:rFonts w:asciiTheme="minorHAnsi" w:hAnsiTheme="minorHAnsi"/>
        </w:rPr>
      </w:pPr>
      <w:r w:rsidRPr="001349E7">
        <w:rPr>
          <w:rFonts w:asciiTheme="minorHAnsi" w:hAnsiTheme="minorHAnsi"/>
        </w:rPr>
        <w:t xml:space="preserve">La présente consultation a pour objet la réalisation de travaux de construction d’escaliers aux accès des plages des </w:t>
      </w:r>
      <w:proofErr w:type="spellStart"/>
      <w:r w:rsidRPr="001349E7">
        <w:rPr>
          <w:rFonts w:asciiTheme="minorHAnsi" w:hAnsiTheme="minorHAnsi"/>
        </w:rPr>
        <w:t>Barrachou</w:t>
      </w:r>
      <w:proofErr w:type="spellEnd"/>
      <w:r w:rsidRPr="001349E7">
        <w:rPr>
          <w:rFonts w:asciiTheme="minorHAnsi" w:hAnsiTheme="minorHAnsi"/>
        </w:rPr>
        <w:t xml:space="preserve"> et d’</w:t>
      </w:r>
      <w:proofErr w:type="spellStart"/>
      <w:r w:rsidRPr="001349E7">
        <w:rPr>
          <w:rFonts w:asciiTheme="minorHAnsi" w:hAnsiTheme="minorHAnsi"/>
        </w:rPr>
        <w:t>Aod</w:t>
      </w:r>
      <w:proofErr w:type="spellEnd"/>
      <w:r w:rsidRPr="001349E7">
        <w:rPr>
          <w:rFonts w:asciiTheme="minorHAnsi" w:hAnsiTheme="minorHAnsi"/>
        </w:rPr>
        <w:t xml:space="preserve"> </w:t>
      </w:r>
      <w:proofErr w:type="spellStart"/>
      <w:r w:rsidRPr="001349E7">
        <w:rPr>
          <w:rFonts w:asciiTheme="minorHAnsi" w:hAnsiTheme="minorHAnsi"/>
        </w:rPr>
        <w:t>Vihan</w:t>
      </w:r>
      <w:proofErr w:type="spellEnd"/>
      <w:r w:rsidRPr="001349E7">
        <w:rPr>
          <w:rFonts w:asciiTheme="minorHAnsi" w:hAnsiTheme="minorHAnsi"/>
        </w:rPr>
        <w:t xml:space="preserve"> An Ti Hard en </w:t>
      </w:r>
      <w:proofErr w:type="spellStart"/>
      <w:r w:rsidRPr="001349E7">
        <w:rPr>
          <w:rFonts w:asciiTheme="minorHAnsi" w:hAnsiTheme="minorHAnsi"/>
        </w:rPr>
        <w:t>Guissény</w:t>
      </w:r>
      <w:proofErr w:type="spellEnd"/>
      <w:r w:rsidRPr="001349E7">
        <w:rPr>
          <w:rFonts w:asciiTheme="minorHAnsi" w:hAnsiTheme="minorHAnsi"/>
        </w:rPr>
        <w:t>.</w:t>
      </w:r>
    </w:p>
    <w:p w:rsidR="001349E7" w:rsidRDefault="001349E7" w:rsidP="001349E7">
      <w:pPr>
        <w:jc w:val="both"/>
        <w:rPr>
          <w:rFonts w:asciiTheme="minorHAnsi" w:hAnsiTheme="minorHAnsi"/>
        </w:rPr>
      </w:pPr>
    </w:p>
    <w:p w:rsidR="00CB3A25" w:rsidRDefault="00CB3A25" w:rsidP="00CB3A2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Le marché est décomposé en 2 lots :</w:t>
      </w:r>
    </w:p>
    <w:p w:rsidR="00CB3A25" w:rsidRDefault="00CB3A25" w:rsidP="00CB3A25">
      <w:pPr>
        <w:pStyle w:val="Paragraphedeliste"/>
        <w:numPr>
          <w:ilvl w:val="0"/>
          <w:numId w:val="25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Escalier d’</w:t>
      </w:r>
      <w:proofErr w:type="spellStart"/>
      <w:r>
        <w:rPr>
          <w:rFonts w:asciiTheme="minorHAnsi" w:hAnsiTheme="minorHAnsi"/>
        </w:rPr>
        <w:t>Aod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Vihan</w:t>
      </w:r>
      <w:proofErr w:type="spellEnd"/>
      <w:r>
        <w:rPr>
          <w:rFonts w:asciiTheme="minorHAnsi" w:hAnsiTheme="minorHAnsi"/>
        </w:rPr>
        <w:t xml:space="preserve"> An Ti Hard</w:t>
      </w:r>
    </w:p>
    <w:p w:rsidR="00CB3A25" w:rsidRPr="00B079DA" w:rsidRDefault="00CB3A25" w:rsidP="00CB3A25">
      <w:pPr>
        <w:pStyle w:val="Paragraphedeliste"/>
        <w:numPr>
          <w:ilvl w:val="0"/>
          <w:numId w:val="25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Escalier des </w:t>
      </w:r>
      <w:proofErr w:type="spellStart"/>
      <w:r>
        <w:rPr>
          <w:rFonts w:asciiTheme="minorHAnsi" w:hAnsiTheme="minorHAnsi"/>
        </w:rPr>
        <w:t>Barrachou</w:t>
      </w:r>
      <w:proofErr w:type="spellEnd"/>
    </w:p>
    <w:p w:rsidR="00CB3A25" w:rsidRPr="001349E7" w:rsidRDefault="00CB3A25" w:rsidP="001349E7">
      <w:pPr>
        <w:jc w:val="both"/>
        <w:rPr>
          <w:rFonts w:asciiTheme="minorHAnsi" w:hAnsiTheme="minorHAnsi"/>
        </w:rPr>
      </w:pPr>
    </w:p>
    <w:p w:rsidR="00CB3A25" w:rsidRDefault="001349E7" w:rsidP="001349E7">
      <w:pPr>
        <w:jc w:val="both"/>
        <w:rPr>
          <w:rFonts w:asciiTheme="minorHAnsi" w:hAnsiTheme="minorHAnsi"/>
        </w:rPr>
      </w:pPr>
      <w:r w:rsidRPr="001349E7">
        <w:rPr>
          <w:rFonts w:asciiTheme="minorHAnsi" w:hAnsiTheme="minorHAnsi"/>
        </w:rPr>
        <w:t>Suite aux différentes tempêtes fin 2013-début 2014, les accès de plages ont subi des dégâts importants nécessitant</w:t>
      </w:r>
      <w:r>
        <w:rPr>
          <w:rFonts w:asciiTheme="minorHAnsi" w:hAnsiTheme="minorHAnsi"/>
        </w:rPr>
        <w:t xml:space="preserve"> pour le site des </w:t>
      </w:r>
      <w:proofErr w:type="spellStart"/>
      <w:r>
        <w:rPr>
          <w:rFonts w:asciiTheme="minorHAnsi" w:hAnsiTheme="minorHAnsi"/>
        </w:rPr>
        <w:t>Barrachou</w:t>
      </w:r>
      <w:proofErr w:type="spellEnd"/>
      <w:r>
        <w:rPr>
          <w:rFonts w:asciiTheme="minorHAnsi" w:hAnsiTheme="minorHAnsi"/>
        </w:rPr>
        <w:t>,</w:t>
      </w:r>
      <w:r w:rsidRPr="001349E7">
        <w:rPr>
          <w:rFonts w:asciiTheme="minorHAnsi" w:hAnsiTheme="minorHAnsi"/>
        </w:rPr>
        <w:t xml:space="preserve"> la destruction des ouvrages existants et la mise en place de nouvelles structures amovibles.</w:t>
      </w:r>
    </w:p>
    <w:p w:rsidR="00FF79BF" w:rsidRPr="004D4BD7" w:rsidRDefault="00832FAE" w:rsidP="004D4BD7">
      <w:pPr>
        <w:pStyle w:val="Titre2"/>
        <w:rPr>
          <w:rStyle w:val="Emphaseintense"/>
          <w:b w:val="0"/>
          <w:bCs/>
          <w:i/>
          <w:iCs w:val="0"/>
        </w:rPr>
      </w:pPr>
      <w:bookmarkStart w:id="2" w:name="_Toc410288351"/>
      <w:r w:rsidRPr="004D4BD7">
        <w:rPr>
          <w:rStyle w:val="Emphaseintense"/>
          <w:b w:val="0"/>
          <w:bCs/>
          <w:i/>
          <w:iCs w:val="0"/>
        </w:rPr>
        <w:t>Consistance des travaux</w:t>
      </w:r>
      <w:bookmarkEnd w:id="2"/>
    </w:p>
    <w:p w:rsidR="00C66D59" w:rsidRPr="00C66D59" w:rsidRDefault="00C66D59" w:rsidP="00FF79BF">
      <w:pPr>
        <w:jc w:val="both"/>
        <w:rPr>
          <w:rFonts w:asciiTheme="minorHAnsi" w:hAnsiTheme="minorHAnsi"/>
        </w:rPr>
      </w:pPr>
      <w:r w:rsidRPr="00C66D59">
        <w:rPr>
          <w:rFonts w:asciiTheme="minorHAnsi" w:hAnsiTheme="minorHAnsi"/>
        </w:rPr>
        <w:t>La présente consultation comprendra les opérations suivantes, chaque opération devant être distinguée sur le devis</w:t>
      </w:r>
      <w:r w:rsidR="001349E7">
        <w:rPr>
          <w:rFonts w:asciiTheme="minorHAnsi" w:hAnsiTheme="minorHAnsi"/>
        </w:rPr>
        <w:t xml:space="preserve"> pour chacun des lots</w:t>
      </w:r>
      <w:r w:rsidRPr="00C66D59">
        <w:rPr>
          <w:rFonts w:asciiTheme="minorHAnsi" w:hAnsiTheme="minorHAnsi"/>
        </w:rPr>
        <w:t> :</w:t>
      </w:r>
    </w:p>
    <w:p w:rsidR="00C66D59" w:rsidRPr="00C66D59" w:rsidRDefault="00C66D59" w:rsidP="00FF79BF">
      <w:pPr>
        <w:jc w:val="both"/>
        <w:rPr>
          <w:rFonts w:asciiTheme="minorHAnsi" w:hAnsiTheme="minorHAnsi"/>
        </w:rPr>
      </w:pPr>
    </w:p>
    <w:p w:rsidR="001349E7" w:rsidRPr="00CB3A25" w:rsidRDefault="001349E7" w:rsidP="00832FAE">
      <w:pPr>
        <w:pStyle w:val="Paragraphedeliste"/>
        <w:numPr>
          <w:ilvl w:val="0"/>
          <w:numId w:val="12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Conception et r</w:t>
      </w:r>
      <w:r w:rsidRPr="001349E7">
        <w:rPr>
          <w:rFonts w:asciiTheme="minorHAnsi" w:hAnsiTheme="minorHAnsi"/>
          <w:b/>
        </w:rPr>
        <w:t>éalisation d’un escalier amovible</w:t>
      </w:r>
      <w:r>
        <w:rPr>
          <w:rFonts w:asciiTheme="minorHAnsi" w:hAnsiTheme="minorHAnsi"/>
        </w:rPr>
        <w:t xml:space="preserve"> permettant l’accès à la plage</w:t>
      </w:r>
    </w:p>
    <w:p w:rsidR="00CB3A25" w:rsidRDefault="00CB3A25" w:rsidP="00CB3A25">
      <w:pPr>
        <w:ind w:left="708"/>
        <w:jc w:val="both"/>
        <w:rPr>
          <w:rFonts w:asciiTheme="minorHAnsi" w:hAnsiTheme="minorHAnsi"/>
        </w:rPr>
      </w:pPr>
      <w:r w:rsidRPr="00CB3A25">
        <w:rPr>
          <w:rFonts w:asciiTheme="minorHAnsi" w:hAnsiTheme="minorHAnsi"/>
        </w:rPr>
        <w:t xml:space="preserve">Pour le site des </w:t>
      </w:r>
      <w:proofErr w:type="spellStart"/>
      <w:r w:rsidRPr="00CB3A25">
        <w:rPr>
          <w:rFonts w:asciiTheme="minorHAnsi" w:hAnsiTheme="minorHAnsi"/>
        </w:rPr>
        <w:t>Barachou</w:t>
      </w:r>
      <w:proofErr w:type="spellEnd"/>
      <w:r w:rsidRPr="00CB3A25">
        <w:rPr>
          <w:rFonts w:asciiTheme="minorHAnsi" w:hAnsiTheme="minorHAnsi"/>
        </w:rPr>
        <w:t>, il est demandé</w:t>
      </w:r>
      <w:r w:rsidR="00631729">
        <w:rPr>
          <w:rFonts w:asciiTheme="minorHAnsi" w:hAnsiTheme="minorHAnsi"/>
        </w:rPr>
        <w:t xml:space="preserve"> de présenter</w:t>
      </w:r>
      <w:r w:rsidRPr="00CB3A25">
        <w:rPr>
          <w:rFonts w:asciiTheme="minorHAnsi" w:hAnsiTheme="minorHAnsi"/>
        </w:rPr>
        <w:t xml:space="preserve"> deux options</w:t>
      </w:r>
      <w:r w:rsidR="00631729">
        <w:rPr>
          <w:rFonts w:asciiTheme="minorHAnsi" w:hAnsiTheme="minorHAnsi"/>
        </w:rPr>
        <w:t xml:space="preserve"> techniques</w:t>
      </w:r>
      <w:r w:rsidRPr="00CB3A25">
        <w:rPr>
          <w:rFonts w:asciiTheme="minorHAnsi" w:hAnsiTheme="minorHAnsi"/>
        </w:rPr>
        <w:t> :</w:t>
      </w:r>
    </w:p>
    <w:p w:rsidR="00CB3A25" w:rsidRDefault="00CB3A25" w:rsidP="00CB3A25">
      <w:pPr>
        <w:pStyle w:val="Paragraphedeliste"/>
        <w:numPr>
          <w:ilvl w:val="0"/>
          <w:numId w:val="2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Un escalier démarrant en sommet de falaise</w:t>
      </w:r>
    </w:p>
    <w:p w:rsidR="00CB3A25" w:rsidRPr="00CB3A25" w:rsidRDefault="00CB3A25" w:rsidP="00CB3A25">
      <w:pPr>
        <w:pStyle w:val="Paragraphedeliste"/>
        <w:numPr>
          <w:ilvl w:val="0"/>
          <w:numId w:val="2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Un escalier démarrant à mi falaise</w:t>
      </w:r>
    </w:p>
    <w:p w:rsidR="001349E7" w:rsidRPr="001349E7" w:rsidRDefault="001349E7" w:rsidP="00832FAE">
      <w:pPr>
        <w:pStyle w:val="Paragraphedeliste"/>
        <w:numPr>
          <w:ilvl w:val="0"/>
          <w:numId w:val="12"/>
        </w:numPr>
        <w:jc w:val="both"/>
        <w:rPr>
          <w:rFonts w:asciiTheme="minorHAnsi" w:hAnsiTheme="minorHAnsi"/>
          <w:b/>
        </w:rPr>
      </w:pPr>
      <w:r w:rsidRPr="001349E7">
        <w:rPr>
          <w:rFonts w:asciiTheme="minorHAnsi" w:hAnsiTheme="minorHAnsi"/>
          <w:b/>
        </w:rPr>
        <w:t>Installation de l’escalier amovible sur site</w:t>
      </w:r>
    </w:p>
    <w:p w:rsidR="00D9779D" w:rsidRPr="004D4BD7" w:rsidRDefault="00F509F5" w:rsidP="004D4BD7">
      <w:pPr>
        <w:pStyle w:val="Titre2"/>
        <w:rPr>
          <w:rStyle w:val="Emphaseintense"/>
          <w:b w:val="0"/>
          <w:bCs/>
          <w:i/>
          <w:iCs w:val="0"/>
        </w:rPr>
      </w:pPr>
      <w:bookmarkStart w:id="3" w:name="_Toc410288352"/>
      <w:r>
        <w:rPr>
          <w:rStyle w:val="Emphaseintense"/>
          <w:b w:val="0"/>
          <w:bCs/>
          <w:i/>
          <w:iCs w:val="0"/>
        </w:rPr>
        <w:t xml:space="preserve">Prescriptions </w:t>
      </w:r>
      <w:r w:rsidR="00D9779D" w:rsidRPr="004D4BD7">
        <w:rPr>
          <w:rStyle w:val="Emphaseintense"/>
          <w:b w:val="0"/>
          <w:bCs/>
          <w:i/>
          <w:iCs w:val="0"/>
        </w:rPr>
        <w:t>techniques</w:t>
      </w:r>
      <w:bookmarkEnd w:id="3"/>
    </w:p>
    <w:p w:rsidR="00C43A64" w:rsidRDefault="00C43A64" w:rsidP="00C43A64">
      <w:pPr>
        <w:pStyle w:val="Titre3"/>
      </w:pPr>
      <w:bookmarkStart w:id="4" w:name="_Toc410288353"/>
      <w:r>
        <w:t>Particularités physiques des sites</w:t>
      </w:r>
      <w:bookmarkEnd w:id="4"/>
    </w:p>
    <w:p w:rsidR="00A7148C" w:rsidRDefault="001349E7" w:rsidP="00821572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Les deux sites concernés par l’implantation d’un escalier sont situés sur la côte nord de </w:t>
      </w:r>
      <w:proofErr w:type="spellStart"/>
      <w:r>
        <w:rPr>
          <w:rFonts w:asciiTheme="minorHAnsi" w:hAnsiTheme="minorHAnsi"/>
        </w:rPr>
        <w:t>Guissény</w:t>
      </w:r>
      <w:proofErr w:type="spellEnd"/>
      <w:r>
        <w:rPr>
          <w:rFonts w:asciiTheme="minorHAnsi" w:hAnsiTheme="minorHAnsi"/>
        </w:rPr>
        <w:t xml:space="preserve"> le long de la baie de </w:t>
      </w:r>
      <w:proofErr w:type="spellStart"/>
      <w:r>
        <w:rPr>
          <w:rFonts w:asciiTheme="minorHAnsi" w:hAnsiTheme="minorHAnsi"/>
        </w:rPr>
        <w:t>Tresseny</w:t>
      </w:r>
      <w:proofErr w:type="spellEnd"/>
      <w:r>
        <w:rPr>
          <w:rFonts w:asciiTheme="minorHAnsi" w:hAnsiTheme="minorHAnsi"/>
        </w:rPr>
        <w:t>. Les accès plage sont situés sur des petites falaises en pente moyennement abrupte. Le dénivelé entre la partie sommitale et la plage est d’environ 6 mètres.</w:t>
      </w:r>
      <w:r w:rsidR="00A7148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Pour le site des </w:t>
      </w:r>
      <w:proofErr w:type="spellStart"/>
      <w:r>
        <w:rPr>
          <w:rFonts w:asciiTheme="minorHAnsi" w:hAnsiTheme="minorHAnsi"/>
        </w:rPr>
        <w:t>Barrachou</w:t>
      </w:r>
      <w:proofErr w:type="spellEnd"/>
      <w:r>
        <w:rPr>
          <w:rFonts w:asciiTheme="minorHAnsi" w:hAnsiTheme="minorHAnsi"/>
        </w:rPr>
        <w:t>, la falaise repose sur un socle rocheux et le reste de la falaise est composée d’un substrat meuble limoneux relativement stable. Pour le site d’</w:t>
      </w:r>
      <w:proofErr w:type="spellStart"/>
      <w:r>
        <w:rPr>
          <w:rFonts w:asciiTheme="minorHAnsi" w:hAnsiTheme="minorHAnsi"/>
        </w:rPr>
        <w:t>Aod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Vihan</w:t>
      </w:r>
      <w:proofErr w:type="spellEnd"/>
      <w:r>
        <w:rPr>
          <w:rFonts w:asciiTheme="minorHAnsi" w:hAnsiTheme="minorHAnsi"/>
        </w:rPr>
        <w:t xml:space="preserve"> An Ti Hard, la falaise est en </w:t>
      </w:r>
      <w:r w:rsidR="00A7148C">
        <w:rPr>
          <w:rFonts w:asciiTheme="minorHAnsi" w:hAnsiTheme="minorHAnsi"/>
        </w:rPr>
        <w:t xml:space="preserve">fait </w:t>
      </w:r>
      <w:r>
        <w:rPr>
          <w:rFonts w:asciiTheme="minorHAnsi" w:hAnsiTheme="minorHAnsi"/>
        </w:rPr>
        <w:t xml:space="preserve">en grande partie une dune, il s’agit donc d’un substrat sableux et moins stable que pour le site des </w:t>
      </w:r>
      <w:proofErr w:type="spellStart"/>
      <w:r>
        <w:rPr>
          <w:rFonts w:asciiTheme="minorHAnsi" w:hAnsiTheme="minorHAnsi"/>
        </w:rPr>
        <w:t>Barrachou</w:t>
      </w:r>
      <w:proofErr w:type="spellEnd"/>
      <w:r>
        <w:rPr>
          <w:rFonts w:asciiTheme="minorHAnsi" w:hAnsiTheme="minorHAnsi"/>
        </w:rPr>
        <w:t>. Toutefois, le lieu précis envisagé pour l’implantation d’</w:t>
      </w:r>
      <w:r w:rsidR="00821572">
        <w:rPr>
          <w:rFonts w:asciiTheme="minorHAnsi" w:hAnsiTheme="minorHAnsi"/>
        </w:rPr>
        <w:t>un escalier amovible est en partie sur une falaise plus dure et donc assez stable.</w:t>
      </w:r>
      <w:r>
        <w:rPr>
          <w:rFonts w:asciiTheme="minorHAnsi" w:hAnsiTheme="minorHAnsi"/>
        </w:rPr>
        <w:t xml:space="preserve"> </w:t>
      </w:r>
    </w:p>
    <w:p w:rsidR="00C43A64" w:rsidRDefault="00295419" w:rsidP="00C43A64">
      <w:pPr>
        <w:pStyle w:val="Titre3"/>
      </w:pPr>
      <w:bookmarkStart w:id="5" w:name="_Toc410288354"/>
      <w:r>
        <w:t>Prescriptions pour le</w:t>
      </w:r>
      <w:r w:rsidR="00C43A64">
        <w:t>s escaliers</w:t>
      </w:r>
      <w:bookmarkEnd w:id="5"/>
    </w:p>
    <w:p w:rsidR="00CB3A25" w:rsidRDefault="00CB3A25" w:rsidP="00CB3A25">
      <w:pPr>
        <w:pStyle w:val="Titre4"/>
      </w:pPr>
      <w:r>
        <w:t>Hauteur des escaliers</w:t>
      </w:r>
    </w:p>
    <w:p w:rsidR="00C43A64" w:rsidRDefault="00C43A64" w:rsidP="00295419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Pour le site d’</w:t>
      </w:r>
      <w:proofErr w:type="spellStart"/>
      <w:r>
        <w:rPr>
          <w:rFonts w:asciiTheme="minorHAnsi" w:hAnsiTheme="minorHAnsi"/>
        </w:rPr>
        <w:t>Aod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Vihan</w:t>
      </w:r>
      <w:proofErr w:type="spellEnd"/>
      <w:r>
        <w:rPr>
          <w:rFonts w:asciiTheme="minorHAnsi" w:hAnsiTheme="minorHAnsi"/>
        </w:rPr>
        <w:t xml:space="preserve"> An Ti Hard, un chemin d’accès permet d</w:t>
      </w:r>
      <w:r w:rsidR="00295419">
        <w:rPr>
          <w:rFonts w:asciiTheme="minorHAnsi" w:hAnsiTheme="minorHAnsi"/>
        </w:rPr>
        <w:t xml:space="preserve">e descendre </w:t>
      </w:r>
      <w:r>
        <w:rPr>
          <w:rFonts w:asciiTheme="minorHAnsi" w:hAnsiTheme="minorHAnsi"/>
        </w:rPr>
        <w:t xml:space="preserve">à mi-falaise, le dénivelé restant à franchir est d’environ </w:t>
      </w:r>
      <w:r w:rsidR="00295419">
        <w:rPr>
          <w:rFonts w:asciiTheme="minorHAnsi" w:hAnsiTheme="minorHAnsi"/>
        </w:rPr>
        <w:t>3 m : l’escalier doit permettre le franchissement de ce dénivelé de 3 m et ne démarre pas du sommet de la falaise.</w:t>
      </w:r>
    </w:p>
    <w:p w:rsidR="00C43A64" w:rsidRDefault="00C43A64" w:rsidP="00821572">
      <w:pPr>
        <w:jc w:val="both"/>
        <w:rPr>
          <w:rFonts w:asciiTheme="minorHAnsi" w:hAnsiTheme="minorHAnsi"/>
        </w:rPr>
      </w:pPr>
    </w:p>
    <w:p w:rsidR="009F7ED5" w:rsidRDefault="009F7ED5" w:rsidP="00821572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Pour le site des </w:t>
      </w:r>
      <w:proofErr w:type="spellStart"/>
      <w:r>
        <w:rPr>
          <w:rFonts w:asciiTheme="minorHAnsi" w:hAnsiTheme="minorHAnsi"/>
        </w:rPr>
        <w:t>Barachou</w:t>
      </w:r>
      <w:proofErr w:type="spellEnd"/>
      <w:r w:rsidR="00144A66">
        <w:rPr>
          <w:rFonts w:asciiTheme="minorHAnsi" w:hAnsiTheme="minorHAnsi"/>
        </w:rPr>
        <w:t>, le positionnement d’un nouvel escalier n’est pas arrêté</w:t>
      </w:r>
      <w:r w:rsidR="00CB3A25">
        <w:rPr>
          <w:rFonts w:asciiTheme="minorHAnsi" w:hAnsiTheme="minorHAnsi"/>
        </w:rPr>
        <w:t xml:space="preserve">. Il est envisagé deux </w:t>
      </w:r>
      <w:r w:rsidR="00631729">
        <w:rPr>
          <w:rFonts w:asciiTheme="minorHAnsi" w:hAnsiTheme="minorHAnsi"/>
        </w:rPr>
        <w:t>positionnements</w:t>
      </w:r>
      <w:r w:rsidR="00CB3A25">
        <w:rPr>
          <w:rFonts w:asciiTheme="minorHAnsi" w:hAnsiTheme="minorHAnsi"/>
        </w:rPr>
        <w:t xml:space="preserve"> : soit un escalier démarrant du haut de la falaise jusque la </w:t>
      </w:r>
      <w:r w:rsidR="00CB3A25">
        <w:rPr>
          <w:rFonts w:asciiTheme="minorHAnsi" w:hAnsiTheme="minorHAnsi"/>
        </w:rPr>
        <w:lastRenderedPageBreak/>
        <w:t>plage</w:t>
      </w:r>
      <w:r w:rsidR="00540471">
        <w:rPr>
          <w:rFonts w:asciiTheme="minorHAnsi" w:hAnsiTheme="minorHAnsi"/>
        </w:rPr>
        <w:t xml:space="preserve"> (environ 7 m)</w:t>
      </w:r>
      <w:r w:rsidR="00CB3A25">
        <w:rPr>
          <w:rFonts w:asciiTheme="minorHAnsi" w:hAnsiTheme="minorHAnsi"/>
        </w:rPr>
        <w:t xml:space="preserve">, soit un escalier démarrant à mi falaise </w:t>
      </w:r>
      <w:r w:rsidR="00540471">
        <w:rPr>
          <w:rFonts w:asciiTheme="minorHAnsi" w:hAnsiTheme="minorHAnsi"/>
        </w:rPr>
        <w:t>jusque la plage (à l’instar du site d’</w:t>
      </w:r>
      <w:proofErr w:type="spellStart"/>
      <w:r w:rsidR="00540471">
        <w:rPr>
          <w:rFonts w:asciiTheme="minorHAnsi" w:hAnsiTheme="minorHAnsi"/>
        </w:rPr>
        <w:t>Aod</w:t>
      </w:r>
      <w:proofErr w:type="spellEnd"/>
      <w:r w:rsidR="00540471">
        <w:rPr>
          <w:rFonts w:asciiTheme="minorHAnsi" w:hAnsiTheme="minorHAnsi"/>
        </w:rPr>
        <w:t xml:space="preserve"> </w:t>
      </w:r>
      <w:proofErr w:type="spellStart"/>
      <w:r w:rsidR="00540471">
        <w:rPr>
          <w:rFonts w:asciiTheme="minorHAnsi" w:hAnsiTheme="minorHAnsi"/>
        </w:rPr>
        <w:t>Vihan</w:t>
      </w:r>
      <w:proofErr w:type="spellEnd"/>
      <w:r w:rsidR="00540471">
        <w:rPr>
          <w:rFonts w:asciiTheme="minorHAnsi" w:hAnsiTheme="minorHAnsi"/>
        </w:rPr>
        <w:t xml:space="preserve"> An Ti Hard)</w:t>
      </w:r>
      <w:r w:rsidR="00CB3A25">
        <w:rPr>
          <w:rFonts w:asciiTheme="minorHAnsi" w:hAnsiTheme="minorHAnsi"/>
        </w:rPr>
        <w:t xml:space="preserve"> </w:t>
      </w:r>
      <w:r w:rsidR="00540471">
        <w:rPr>
          <w:rFonts w:asciiTheme="minorHAnsi" w:hAnsiTheme="minorHAnsi"/>
        </w:rPr>
        <w:t>pour une hauteur d’environ 4 m</w:t>
      </w:r>
      <w:r w:rsidR="009E112C">
        <w:rPr>
          <w:rFonts w:asciiTheme="minorHAnsi" w:hAnsiTheme="minorHAnsi"/>
        </w:rPr>
        <w:t>.</w:t>
      </w:r>
    </w:p>
    <w:p w:rsidR="00197726" w:rsidRDefault="00CB3A25" w:rsidP="00CB3A25">
      <w:pPr>
        <w:pStyle w:val="Titre4"/>
      </w:pPr>
      <w:r>
        <w:t>Matériaux et blocs de fixation</w:t>
      </w:r>
    </w:p>
    <w:p w:rsidR="00CB3A25" w:rsidRDefault="00CB3A25" w:rsidP="00821572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La structure des </w:t>
      </w:r>
      <w:r w:rsidR="00631729">
        <w:rPr>
          <w:rFonts w:asciiTheme="minorHAnsi" w:hAnsiTheme="minorHAnsi"/>
        </w:rPr>
        <w:t xml:space="preserve">escaliers </w:t>
      </w:r>
      <w:r>
        <w:rPr>
          <w:rFonts w:asciiTheme="minorHAnsi" w:hAnsiTheme="minorHAnsi"/>
        </w:rPr>
        <w:t xml:space="preserve">sera réalisée en métal inoxydable et les marches en bois de façon similaire à l’escalier réalisé au </w:t>
      </w:r>
      <w:proofErr w:type="spellStart"/>
      <w:r>
        <w:rPr>
          <w:rFonts w:asciiTheme="minorHAnsi" w:hAnsiTheme="minorHAnsi"/>
        </w:rPr>
        <w:t>Vougo</w:t>
      </w:r>
      <w:proofErr w:type="spellEnd"/>
      <w:r w:rsidR="00631729">
        <w:rPr>
          <w:rFonts w:asciiTheme="minorHAnsi" w:hAnsiTheme="minorHAnsi"/>
        </w:rPr>
        <w:t xml:space="preserve"> (cf. photos)</w:t>
      </w:r>
      <w:r>
        <w:rPr>
          <w:rFonts w:asciiTheme="minorHAnsi" w:hAnsiTheme="minorHAnsi"/>
        </w:rPr>
        <w:t>. Ils seront équipés de rampes sécurisées également en</w:t>
      </w:r>
      <w:r w:rsidR="0063172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métal inoxydable.</w:t>
      </w:r>
    </w:p>
    <w:p w:rsidR="00CB3A25" w:rsidRDefault="00CB3A25" w:rsidP="00821572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L’entreprise a à sa charge l’étude des blocs de béton afin d’accueillir l’escalier.</w:t>
      </w:r>
    </w:p>
    <w:p w:rsidR="00CB3A25" w:rsidRDefault="00CB3A25" w:rsidP="00CB3A25">
      <w:pPr>
        <w:pStyle w:val="Titre4"/>
        <w:numPr>
          <w:ilvl w:val="0"/>
          <w:numId w:val="26"/>
        </w:numPr>
      </w:pPr>
      <w:r>
        <w:t>Mobilité</w:t>
      </w:r>
    </w:p>
    <w:p w:rsidR="00CB3A25" w:rsidRDefault="00CB3A25" w:rsidP="00CB3A2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Les escaliers devront être mobiles, c'est-à-dire qu’en cas d’érosion de la falaise, ils pourront être repositionnés. Un escalier de ce type a déjà été installé sur la commune sur les dunes du </w:t>
      </w:r>
      <w:proofErr w:type="spellStart"/>
      <w:r>
        <w:rPr>
          <w:rFonts w:asciiTheme="minorHAnsi" w:hAnsiTheme="minorHAnsi"/>
        </w:rPr>
        <w:t>Vougo</w:t>
      </w:r>
      <w:proofErr w:type="spellEnd"/>
      <w:r>
        <w:rPr>
          <w:rFonts w:asciiTheme="minorHAnsi" w:hAnsiTheme="minorHAnsi"/>
        </w:rPr>
        <w:t>.</w:t>
      </w:r>
    </w:p>
    <w:p w:rsidR="001349E7" w:rsidRDefault="001349E7" w:rsidP="00FF79BF">
      <w:pPr>
        <w:jc w:val="both"/>
        <w:rPr>
          <w:rFonts w:asciiTheme="minorHAnsi" w:hAnsiTheme="minorHAnsi"/>
        </w:rPr>
      </w:pPr>
    </w:p>
    <w:p w:rsidR="000F5590" w:rsidRDefault="00295419" w:rsidP="00FF79BF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Une visite sur sites est fortement conseillée afin d’adapter précisément les offres aux besoins. </w:t>
      </w:r>
      <w:r w:rsidR="00C66D59" w:rsidRPr="00C66D59">
        <w:rPr>
          <w:rFonts w:asciiTheme="minorHAnsi" w:hAnsiTheme="minorHAnsi"/>
        </w:rPr>
        <w:t>L’entreprise peut apporter des propositions et suggestions techniques sur les travaux à réaliser</w:t>
      </w:r>
      <w:r w:rsidR="00821572">
        <w:rPr>
          <w:rFonts w:asciiTheme="minorHAnsi" w:hAnsiTheme="minorHAnsi"/>
        </w:rPr>
        <w:t xml:space="preserve"> notamment par rapport à l’implantation des escaliers</w:t>
      </w:r>
      <w:r w:rsidR="00590645">
        <w:rPr>
          <w:rFonts w:asciiTheme="minorHAnsi" w:hAnsiTheme="minorHAnsi"/>
        </w:rPr>
        <w:t>.</w:t>
      </w:r>
    </w:p>
    <w:p w:rsidR="00590645" w:rsidRDefault="00590645" w:rsidP="00FF79BF">
      <w:pPr>
        <w:jc w:val="both"/>
        <w:rPr>
          <w:rFonts w:asciiTheme="minorHAnsi" w:hAnsiTheme="minorHAnsi"/>
        </w:rPr>
      </w:pPr>
    </w:p>
    <w:p w:rsidR="004951E0" w:rsidRDefault="004951E0" w:rsidP="004951E0">
      <w:pPr>
        <w:keepNext/>
        <w:jc w:val="center"/>
      </w:pPr>
      <w:r w:rsidRPr="004951E0">
        <w:rPr>
          <w:rFonts w:asciiTheme="minorHAnsi" w:hAnsiTheme="minorHAnsi"/>
        </w:rPr>
        <w:drawing>
          <wp:inline distT="0" distB="0" distL="0" distR="0">
            <wp:extent cx="5400000" cy="2520408"/>
            <wp:effectExtent l="19050" t="0" r="0" b="0"/>
            <wp:docPr id="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52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1E0" w:rsidRDefault="004951E0" w:rsidP="004951E0">
      <w:pPr>
        <w:pStyle w:val="Lgende"/>
        <w:jc w:val="center"/>
        <w:rPr>
          <w:rFonts w:asciiTheme="minorHAnsi" w:hAnsiTheme="minorHAnsi"/>
        </w:rPr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 xml:space="preserve"> : Vue sur bloc béton ensablé et structure escalier </w:t>
      </w:r>
      <w:r>
        <w:rPr>
          <w:noProof/>
        </w:rPr>
        <w:t>en cours d'installation (décembre 2008)</w:t>
      </w:r>
    </w:p>
    <w:p w:rsidR="004951E0" w:rsidRDefault="00590645" w:rsidP="004951E0">
      <w:pPr>
        <w:keepNext/>
        <w:jc w:val="center"/>
      </w:pPr>
      <w:r>
        <w:rPr>
          <w:rFonts w:asciiTheme="minorHAnsi" w:hAnsiTheme="minorHAnsi"/>
          <w:noProof/>
          <w:lang w:eastAsia="fr-FR"/>
        </w:rPr>
        <w:drawing>
          <wp:inline distT="0" distB="0" distL="0" distR="0">
            <wp:extent cx="5400000" cy="2744898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4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3AF" w:rsidRDefault="004951E0" w:rsidP="004951E0">
      <w:pPr>
        <w:pStyle w:val="Lgende"/>
        <w:jc w:val="center"/>
        <w:rPr>
          <w:rFonts w:asciiTheme="minorHAnsi" w:hAnsiTheme="minorHAnsi"/>
        </w:rPr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 xml:space="preserve"> : vue de l'escalier </w:t>
      </w:r>
      <w:r>
        <w:rPr>
          <w:noProof/>
        </w:rPr>
        <w:t>depuis la plage (décembre 2008)</w:t>
      </w:r>
    </w:p>
    <w:p w:rsidR="00590645" w:rsidRDefault="00590645" w:rsidP="00590645">
      <w:pPr>
        <w:jc w:val="center"/>
        <w:rPr>
          <w:rFonts w:asciiTheme="minorHAnsi" w:hAnsiTheme="minorHAnsi"/>
        </w:rPr>
      </w:pPr>
    </w:p>
    <w:p w:rsidR="004951E0" w:rsidRDefault="00590645" w:rsidP="004951E0">
      <w:pPr>
        <w:keepNext/>
        <w:jc w:val="center"/>
      </w:pPr>
      <w:r>
        <w:rPr>
          <w:rFonts w:asciiTheme="minorHAnsi" w:hAnsiTheme="minorHAnsi"/>
          <w:noProof/>
          <w:lang w:eastAsia="fr-FR"/>
        </w:rPr>
        <w:drawing>
          <wp:inline distT="0" distB="0" distL="0" distR="0">
            <wp:extent cx="5400000" cy="2714286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1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3AF" w:rsidRDefault="004951E0" w:rsidP="004951E0">
      <w:pPr>
        <w:pStyle w:val="Lgende"/>
        <w:jc w:val="center"/>
        <w:rPr>
          <w:rFonts w:asciiTheme="minorHAnsi" w:hAnsiTheme="minorHAnsi"/>
        </w:rPr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 xml:space="preserve"> : vue de l'escalier depuis le sommet de la dune (décembre 2008)</w:t>
      </w:r>
    </w:p>
    <w:p w:rsidR="004951E0" w:rsidRDefault="004951E0" w:rsidP="004951E0">
      <w:pPr>
        <w:keepNext/>
        <w:jc w:val="center"/>
      </w:pPr>
      <w:r>
        <w:rPr>
          <w:rFonts w:asciiTheme="minorHAnsi" w:hAnsiTheme="minorHAnsi"/>
          <w:noProof/>
          <w:lang w:eastAsia="fr-FR"/>
        </w:rPr>
        <w:drawing>
          <wp:inline distT="0" distB="0" distL="0" distR="0">
            <wp:extent cx="5400000" cy="2722314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2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1E0" w:rsidRDefault="004951E0" w:rsidP="004951E0">
      <w:pPr>
        <w:pStyle w:val="Lgende"/>
        <w:jc w:val="center"/>
        <w:rPr>
          <w:rFonts w:asciiTheme="minorHAnsi" w:hAnsiTheme="minorHAnsi"/>
        </w:rPr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 xml:space="preserve"> : vue sur l'</w:t>
      </w:r>
      <w:proofErr w:type="spellStart"/>
      <w:r>
        <w:t>esaclier</w:t>
      </w:r>
      <w:proofErr w:type="spellEnd"/>
      <w:r>
        <w:t xml:space="preserve"> du </w:t>
      </w:r>
      <w:proofErr w:type="spellStart"/>
      <w:r>
        <w:t>Vougo</w:t>
      </w:r>
      <w:proofErr w:type="spellEnd"/>
      <w:r>
        <w:t xml:space="preserve"> depuis la plage après tempête et grandes marées de début février 2014. </w:t>
      </w:r>
      <w:r w:rsidR="00A050DA">
        <w:t>La plateforme ne repose plus qu’en partiellement sur le sommet de la dune ; l</w:t>
      </w:r>
      <w:r>
        <w:t>e dégraissement de la plage est important mais le bloc béton</w:t>
      </w:r>
      <w:r w:rsidR="00A050DA">
        <w:t xml:space="preserve"> de fixation</w:t>
      </w:r>
      <w:r>
        <w:t xml:space="preserve"> reste ensablé, </w:t>
      </w:r>
      <w:r w:rsidR="00A050DA">
        <w:t xml:space="preserve">seules </w:t>
      </w:r>
      <w:r>
        <w:t>les pattes de fixation</w:t>
      </w:r>
      <w:r w:rsidR="00A050DA">
        <w:t xml:space="preserve"> sont désensablées et visibles.</w:t>
      </w:r>
      <w:r>
        <w:t xml:space="preserve"> L'escalier </w:t>
      </w:r>
      <w:r w:rsidR="00A050DA">
        <w:t>a été repositionné en juin 2014</w:t>
      </w:r>
      <w:r>
        <w:t>.</w:t>
      </w:r>
    </w:p>
    <w:p w:rsidR="00590645" w:rsidRPr="004951E0" w:rsidRDefault="004951E0">
      <w:pPr>
        <w:rPr>
          <w:rStyle w:val="Emphaseintense"/>
          <w:b w:val="0"/>
          <w:bCs w:val="0"/>
          <w:i w:val="0"/>
          <w:iCs w:val="0"/>
        </w:rPr>
      </w:pPr>
      <w:r>
        <w:rPr>
          <w:rStyle w:val="Emphaseintense"/>
          <w:b w:val="0"/>
          <w:bCs w:val="0"/>
          <w:i w:val="0"/>
          <w:iCs w:val="0"/>
        </w:rPr>
        <w:t xml:space="preserve"> </w:t>
      </w:r>
      <w:r w:rsidR="00590645">
        <w:rPr>
          <w:rStyle w:val="Emphaseintense"/>
          <w:b w:val="0"/>
          <w:bCs w:val="0"/>
          <w:i w:val="0"/>
          <w:iCs w:val="0"/>
        </w:rPr>
        <w:br w:type="page"/>
      </w:r>
    </w:p>
    <w:p w:rsidR="00D9779D" w:rsidRPr="004D4BD7" w:rsidRDefault="00D9779D" w:rsidP="004D4BD7">
      <w:pPr>
        <w:pStyle w:val="Titre2"/>
        <w:rPr>
          <w:rStyle w:val="Emphaseintense"/>
          <w:b w:val="0"/>
          <w:bCs/>
          <w:i/>
          <w:iCs w:val="0"/>
        </w:rPr>
      </w:pPr>
      <w:bookmarkStart w:id="6" w:name="_Toc410288355"/>
      <w:r w:rsidRPr="004D4BD7">
        <w:rPr>
          <w:rStyle w:val="Emphaseintense"/>
          <w:b w:val="0"/>
          <w:bCs/>
          <w:i/>
          <w:iCs w:val="0"/>
        </w:rPr>
        <w:t>Localisation des travaux</w:t>
      </w:r>
      <w:bookmarkEnd w:id="6"/>
    </w:p>
    <w:p w:rsidR="00D9779D" w:rsidRDefault="00D9779D" w:rsidP="00D9779D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Les travaux sont à réaliser sur</w:t>
      </w:r>
      <w:r w:rsidR="00821572">
        <w:rPr>
          <w:rFonts w:asciiTheme="minorHAnsi" w:hAnsiTheme="minorHAnsi"/>
        </w:rPr>
        <w:t xml:space="preserve"> les sites des </w:t>
      </w:r>
      <w:proofErr w:type="spellStart"/>
      <w:r w:rsidR="00821572">
        <w:rPr>
          <w:rFonts w:asciiTheme="minorHAnsi" w:hAnsiTheme="minorHAnsi"/>
        </w:rPr>
        <w:t>Barrachou</w:t>
      </w:r>
      <w:proofErr w:type="spellEnd"/>
      <w:r w:rsidR="00821572">
        <w:rPr>
          <w:rFonts w:asciiTheme="minorHAnsi" w:hAnsiTheme="minorHAnsi"/>
        </w:rPr>
        <w:t xml:space="preserve"> et d’</w:t>
      </w:r>
      <w:proofErr w:type="spellStart"/>
      <w:r w:rsidR="00821572">
        <w:rPr>
          <w:rFonts w:asciiTheme="minorHAnsi" w:hAnsiTheme="minorHAnsi"/>
        </w:rPr>
        <w:t>Aod</w:t>
      </w:r>
      <w:proofErr w:type="spellEnd"/>
      <w:r w:rsidR="00821572">
        <w:rPr>
          <w:rFonts w:asciiTheme="minorHAnsi" w:hAnsiTheme="minorHAnsi"/>
        </w:rPr>
        <w:t xml:space="preserve"> </w:t>
      </w:r>
      <w:proofErr w:type="spellStart"/>
      <w:r w:rsidR="00821572">
        <w:rPr>
          <w:rFonts w:asciiTheme="minorHAnsi" w:hAnsiTheme="minorHAnsi"/>
        </w:rPr>
        <w:t>Vihan</w:t>
      </w:r>
      <w:proofErr w:type="spellEnd"/>
      <w:r w:rsidR="00821572">
        <w:rPr>
          <w:rFonts w:asciiTheme="minorHAnsi" w:hAnsiTheme="minorHAnsi"/>
        </w:rPr>
        <w:t xml:space="preserve"> An Ti Hard (cf. cartes) en </w:t>
      </w:r>
      <w:r w:rsidR="00D6354A">
        <w:rPr>
          <w:rFonts w:asciiTheme="minorHAnsi" w:hAnsiTheme="minorHAnsi"/>
        </w:rPr>
        <w:t>la commune de</w:t>
      </w:r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Guissény</w:t>
      </w:r>
      <w:proofErr w:type="spellEnd"/>
      <w:r w:rsidR="00D6354A">
        <w:rPr>
          <w:rFonts w:asciiTheme="minorHAnsi" w:hAnsiTheme="minorHAnsi"/>
        </w:rPr>
        <w:t>, Finistère</w:t>
      </w:r>
      <w:r>
        <w:rPr>
          <w:rFonts w:asciiTheme="minorHAnsi" w:hAnsiTheme="minorHAnsi"/>
        </w:rPr>
        <w:t>.</w:t>
      </w:r>
    </w:p>
    <w:p w:rsidR="00240137" w:rsidRDefault="00240137" w:rsidP="00D9779D">
      <w:pPr>
        <w:jc w:val="both"/>
        <w:rPr>
          <w:rFonts w:asciiTheme="minorHAnsi" w:hAnsiTheme="minorHAnsi"/>
        </w:rPr>
      </w:pPr>
    </w:p>
    <w:p w:rsidR="000A6D9D" w:rsidRDefault="000A6D9D" w:rsidP="009F7ED5">
      <w:pPr>
        <w:ind w:left="-567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fr-FR"/>
        </w:rPr>
        <w:lastRenderedPageBreak/>
        <w:drawing>
          <wp:inline distT="0" distB="0" distL="0" distR="0">
            <wp:extent cx="6477000" cy="3829050"/>
            <wp:effectExtent l="19050" t="0" r="0" b="0"/>
            <wp:docPr id="7" name="Image 2" descr="F:\SIG_GUISSENY\Cartes_elaborees\TRAVAUX\2014_Littoral_sentier_dunes_apres_tempetes\CCTP_Escalier_Barrach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IG_GUISSENY\Cartes_elaborees\TRAVAUX\2014_Littoral_sentier_dunes_apres_tempetes\CCTP_Escalier_Barrachou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D9D" w:rsidRDefault="000A6D9D" w:rsidP="009F7ED5">
      <w:pPr>
        <w:ind w:left="-426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fr-FR"/>
        </w:rPr>
        <w:drawing>
          <wp:inline distT="0" distB="0" distL="0" distR="0">
            <wp:extent cx="6480000" cy="3817895"/>
            <wp:effectExtent l="19050" t="0" r="0" b="0"/>
            <wp:docPr id="8" name="Image 3" descr="F:\SIG_GUISSENY\Cartes_elaborees\TRAVAUX\2014_Littoral_sentier_dunes_apres_tempetes\CCTP_Escalier_Aod_Vihan_An_Ti_H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IG_GUISSENY\Cartes_elaborees\TRAVAUX\2014_Littoral_sentier_dunes_apres_tempetes\CCTP_Escalier_Aod_Vihan_An_Ti_Har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81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ED5" w:rsidRDefault="009F7ED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FF79BF" w:rsidRDefault="00D9779D" w:rsidP="004D4BD7">
      <w:pPr>
        <w:pStyle w:val="Titre1"/>
      </w:pPr>
      <w:bookmarkStart w:id="7" w:name="_Toc410288356"/>
      <w:r>
        <w:lastRenderedPageBreak/>
        <w:t>Contraintes particulières</w:t>
      </w:r>
      <w:bookmarkEnd w:id="7"/>
    </w:p>
    <w:p w:rsidR="00A7148C" w:rsidRDefault="00A7148C" w:rsidP="004D4BD7">
      <w:pPr>
        <w:pStyle w:val="Titre2"/>
        <w:rPr>
          <w:rStyle w:val="Emphaseintense"/>
          <w:b w:val="0"/>
          <w:bCs/>
          <w:i/>
          <w:iCs w:val="0"/>
        </w:rPr>
      </w:pPr>
      <w:bookmarkStart w:id="8" w:name="_Toc410288357"/>
      <w:r>
        <w:rPr>
          <w:rStyle w:val="Emphaseintense"/>
          <w:b w:val="0"/>
          <w:bCs/>
          <w:i/>
          <w:iCs w:val="0"/>
        </w:rPr>
        <w:t>Accès aux sites</w:t>
      </w:r>
      <w:bookmarkEnd w:id="8"/>
    </w:p>
    <w:p w:rsidR="00A7148C" w:rsidRDefault="00A7148C" w:rsidP="00A7148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Les deux sites sont facilement accessibles vers le haut de la falaise. Des routes et parkings desservent chacun des sites. L’accès au site des </w:t>
      </w:r>
      <w:proofErr w:type="spellStart"/>
      <w:r>
        <w:rPr>
          <w:rFonts w:asciiTheme="minorHAnsi" w:hAnsiTheme="minorHAnsi"/>
        </w:rPr>
        <w:t>Barachou</w:t>
      </w:r>
      <w:proofErr w:type="spellEnd"/>
      <w:r>
        <w:rPr>
          <w:rFonts w:asciiTheme="minorHAnsi" w:hAnsiTheme="minorHAnsi"/>
        </w:rPr>
        <w:t xml:space="preserve"> est toutefois bloqué aux automobiles par des roches déplaçables au besoin par les services techniques de </w:t>
      </w:r>
      <w:proofErr w:type="spellStart"/>
      <w:r>
        <w:rPr>
          <w:rFonts w:asciiTheme="minorHAnsi" w:hAnsiTheme="minorHAnsi"/>
        </w:rPr>
        <w:t>Guissény</w:t>
      </w:r>
      <w:proofErr w:type="spellEnd"/>
      <w:r>
        <w:rPr>
          <w:rFonts w:asciiTheme="minorHAnsi" w:hAnsiTheme="minorHAnsi"/>
        </w:rPr>
        <w:t>.</w:t>
      </w:r>
    </w:p>
    <w:p w:rsidR="004C1BFB" w:rsidRDefault="004C1BFB" w:rsidP="00A7148C">
      <w:pPr>
        <w:jc w:val="both"/>
        <w:rPr>
          <w:rFonts w:asciiTheme="minorHAnsi" w:hAnsiTheme="minorHAnsi"/>
        </w:rPr>
      </w:pPr>
    </w:p>
    <w:p w:rsidR="00A7148C" w:rsidRDefault="00A7148C" w:rsidP="00A7148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Pour accéder aux plages avec un engin motorisé, il est obligatoire d’accéder par la </w:t>
      </w:r>
      <w:r w:rsidR="004C1BFB">
        <w:rPr>
          <w:rFonts w:asciiTheme="minorHAnsi" w:hAnsiTheme="minorHAnsi"/>
        </w:rPr>
        <w:t xml:space="preserve">grève de </w:t>
      </w:r>
      <w:proofErr w:type="spellStart"/>
      <w:r w:rsidR="004C1BFB">
        <w:rPr>
          <w:rFonts w:asciiTheme="minorHAnsi" w:hAnsiTheme="minorHAnsi"/>
        </w:rPr>
        <w:t>Tresseny</w:t>
      </w:r>
      <w:proofErr w:type="spellEnd"/>
      <w:r>
        <w:rPr>
          <w:rFonts w:asciiTheme="minorHAnsi" w:hAnsiTheme="minorHAnsi"/>
        </w:rPr>
        <w:t xml:space="preserve"> de</w:t>
      </w:r>
      <w:r w:rsidR="004C1BFB">
        <w:rPr>
          <w:rFonts w:asciiTheme="minorHAnsi" w:hAnsiTheme="minorHAnsi"/>
        </w:rPr>
        <w:t>puis</w:t>
      </w:r>
      <w:r>
        <w:rPr>
          <w:rFonts w:asciiTheme="minorHAnsi" w:hAnsiTheme="minorHAnsi"/>
        </w:rPr>
        <w:t xml:space="preserve"> </w:t>
      </w:r>
      <w:r w:rsidR="004C1BFB">
        <w:rPr>
          <w:rFonts w:asciiTheme="minorHAnsi" w:hAnsiTheme="minorHAnsi"/>
        </w:rPr>
        <w:t xml:space="preserve">la cale de </w:t>
      </w:r>
      <w:proofErr w:type="spellStart"/>
      <w:r w:rsidR="004C1BFB">
        <w:rPr>
          <w:rFonts w:asciiTheme="minorHAnsi" w:hAnsiTheme="minorHAnsi"/>
        </w:rPr>
        <w:t>Skol</w:t>
      </w:r>
      <w:proofErr w:type="spellEnd"/>
      <w:r w:rsidR="004C1BFB">
        <w:rPr>
          <w:rFonts w:asciiTheme="minorHAnsi" w:hAnsiTheme="minorHAnsi"/>
        </w:rPr>
        <w:t xml:space="preserve"> An </w:t>
      </w:r>
      <w:proofErr w:type="spellStart"/>
      <w:r w:rsidR="004C1BFB">
        <w:rPr>
          <w:rFonts w:asciiTheme="minorHAnsi" w:hAnsiTheme="minorHAnsi"/>
        </w:rPr>
        <w:t>Ao</w:t>
      </w:r>
      <w:r w:rsidR="009F7ED5">
        <w:rPr>
          <w:rFonts w:asciiTheme="minorHAnsi" w:hAnsiTheme="minorHAnsi"/>
        </w:rPr>
        <w:t>d</w:t>
      </w:r>
      <w:proofErr w:type="spellEnd"/>
      <w:r w:rsidR="009F7ED5">
        <w:rPr>
          <w:rFonts w:asciiTheme="minorHAnsi" w:hAnsiTheme="minorHAnsi"/>
        </w:rPr>
        <w:t>. Cette cale est située à 600 </w:t>
      </w:r>
      <w:r w:rsidR="004C1BFB">
        <w:rPr>
          <w:rFonts w:asciiTheme="minorHAnsi" w:hAnsiTheme="minorHAnsi"/>
        </w:rPr>
        <w:t>m environ du s</w:t>
      </w:r>
      <w:r w:rsidR="009F7ED5">
        <w:rPr>
          <w:rFonts w:asciiTheme="minorHAnsi" w:hAnsiTheme="minorHAnsi"/>
        </w:rPr>
        <w:t xml:space="preserve">ite des </w:t>
      </w:r>
      <w:proofErr w:type="spellStart"/>
      <w:r w:rsidR="009F7ED5">
        <w:rPr>
          <w:rFonts w:asciiTheme="minorHAnsi" w:hAnsiTheme="minorHAnsi"/>
        </w:rPr>
        <w:t>Barachou</w:t>
      </w:r>
      <w:proofErr w:type="spellEnd"/>
      <w:r w:rsidR="009F7ED5">
        <w:rPr>
          <w:rFonts w:asciiTheme="minorHAnsi" w:hAnsiTheme="minorHAnsi"/>
        </w:rPr>
        <w:t xml:space="preserve"> et à environ 1 </w:t>
      </w:r>
      <w:r w:rsidR="004C1BFB">
        <w:rPr>
          <w:rFonts w:asciiTheme="minorHAnsi" w:hAnsiTheme="minorHAnsi"/>
        </w:rPr>
        <w:t>km de la crique d’</w:t>
      </w:r>
      <w:proofErr w:type="spellStart"/>
      <w:r w:rsidR="004C1BFB">
        <w:rPr>
          <w:rFonts w:asciiTheme="minorHAnsi" w:hAnsiTheme="minorHAnsi"/>
        </w:rPr>
        <w:t>Aod</w:t>
      </w:r>
      <w:proofErr w:type="spellEnd"/>
      <w:r w:rsidR="004C1BFB">
        <w:rPr>
          <w:rFonts w:asciiTheme="minorHAnsi" w:hAnsiTheme="minorHAnsi"/>
        </w:rPr>
        <w:t xml:space="preserve"> </w:t>
      </w:r>
      <w:proofErr w:type="spellStart"/>
      <w:r w:rsidR="004C1BFB">
        <w:rPr>
          <w:rFonts w:asciiTheme="minorHAnsi" w:hAnsiTheme="minorHAnsi"/>
        </w:rPr>
        <w:t>Vihan</w:t>
      </w:r>
      <w:proofErr w:type="spellEnd"/>
      <w:r w:rsidR="004C1BFB">
        <w:rPr>
          <w:rFonts w:asciiTheme="minorHAnsi" w:hAnsiTheme="minorHAnsi"/>
        </w:rPr>
        <w:t xml:space="preserve"> An Ti Hard.</w:t>
      </w:r>
    </w:p>
    <w:p w:rsidR="00631729" w:rsidRDefault="00631729" w:rsidP="00A7148C">
      <w:pPr>
        <w:jc w:val="both"/>
        <w:rPr>
          <w:rFonts w:asciiTheme="minorHAnsi" w:hAnsiTheme="minorHAnsi"/>
        </w:rPr>
      </w:pPr>
    </w:p>
    <w:p w:rsidR="00631729" w:rsidRPr="00A7148C" w:rsidRDefault="00631729" w:rsidP="00A7148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La circulation avec un engin motorisé sur le domaine public maritime nécessite des autorisations administratives et une évaluation d’incidences au titre de </w:t>
      </w:r>
      <w:proofErr w:type="spellStart"/>
      <w:r>
        <w:rPr>
          <w:rFonts w:asciiTheme="minorHAnsi" w:hAnsiTheme="minorHAnsi"/>
        </w:rPr>
        <w:t>Natura</w:t>
      </w:r>
      <w:proofErr w:type="spellEnd"/>
      <w:r>
        <w:rPr>
          <w:rFonts w:asciiTheme="minorHAnsi" w:hAnsiTheme="minorHAnsi"/>
        </w:rPr>
        <w:t xml:space="preserve"> 2000. La mairie de </w:t>
      </w:r>
      <w:proofErr w:type="spellStart"/>
      <w:r>
        <w:rPr>
          <w:rFonts w:asciiTheme="minorHAnsi" w:hAnsiTheme="minorHAnsi"/>
        </w:rPr>
        <w:t>Guissény</w:t>
      </w:r>
      <w:proofErr w:type="spellEnd"/>
      <w:r>
        <w:rPr>
          <w:rFonts w:asciiTheme="minorHAnsi" w:hAnsiTheme="minorHAnsi"/>
        </w:rPr>
        <w:t xml:space="preserve"> se chargera des démarches administratives et l’entreprise devra lui fournir la liste des véhicules qui circuleront sur l’estran et leur immatriculation.</w:t>
      </w:r>
    </w:p>
    <w:p w:rsidR="00D9779D" w:rsidRPr="004D4BD7" w:rsidRDefault="00D6354A" w:rsidP="004D4BD7">
      <w:pPr>
        <w:pStyle w:val="Titre2"/>
        <w:rPr>
          <w:rStyle w:val="Emphaseintense"/>
          <w:b w:val="0"/>
          <w:bCs/>
          <w:i/>
          <w:iCs w:val="0"/>
        </w:rPr>
      </w:pPr>
      <w:bookmarkStart w:id="9" w:name="_Toc410288358"/>
      <w:r w:rsidRPr="00D6354A">
        <w:rPr>
          <w:rStyle w:val="Emphaseintense"/>
          <w:b w:val="0"/>
          <w:bCs/>
          <w:i/>
          <w:iCs w:val="0"/>
        </w:rPr>
        <w:t xml:space="preserve">Respect des objectifs du site </w:t>
      </w:r>
      <w:proofErr w:type="spellStart"/>
      <w:r w:rsidRPr="00D6354A">
        <w:rPr>
          <w:rStyle w:val="Emphaseintense"/>
          <w:b w:val="0"/>
          <w:bCs/>
          <w:i/>
          <w:iCs w:val="0"/>
        </w:rPr>
        <w:t>Natura</w:t>
      </w:r>
      <w:proofErr w:type="spellEnd"/>
      <w:r w:rsidRPr="00D6354A">
        <w:rPr>
          <w:rStyle w:val="Emphaseintense"/>
          <w:b w:val="0"/>
          <w:bCs/>
          <w:i/>
          <w:iCs w:val="0"/>
        </w:rPr>
        <w:t xml:space="preserve"> 2000</w:t>
      </w:r>
      <w:bookmarkEnd w:id="9"/>
    </w:p>
    <w:p w:rsidR="00BD0DBF" w:rsidRDefault="003666CB" w:rsidP="004E7636">
      <w:pPr>
        <w:jc w:val="both"/>
        <w:rPr>
          <w:rFonts w:asciiTheme="minorHAnsi" w:hAnsiTheme="minorHAnsi"/>
        </w:rPr>
      </w:pPr>
      <w:r w:rsidRPr="003666CB">
        <w:rPr>
          <w:rFonts w:asciiTheme="minorHAnsi" w:hAnsiTheme="minorHAnsi"/>
        </w:rPr>
        <w:t xml:space="preserve">La mairie de </w:t>
      </w:r>
      <w:proofErr w:type="spellStart"/>
      <w:r w:rsidRPr="003666CB">
        <w:rPr>
          <w:rFonts w:asciiTheme="minorHAnsi" w:hAnsiTheme="minorHAnsi"/>
        </w:rPr>
        <w:t>Guissény</w:t>
      </w:r>
      <w:proofErr w:type="spellEnd"/>
      <w:r w:rsidRPr="003666CB">
        <w:rPr>
          <w:rFonts w:asciiTheme="minorHAnsi" w:hAnsiTheme="minorHAnsi"/>
        </w:rPr>
        <w:t xml:space="preserve"> est opérateur local du site </w:t>
      </w:r>
      <w:proofErr w:type="spellStart"/>
      <w:r w:rsidRPr="003666CB">
        <w:rPr>
          <w:rFonts w:asciiTheme="minorHAnsi" w:hAnsiTheme="minorHAnsi"/>
        </w:rPr>
        <w:t>Natura</w:t>
      </w:r>
      <w:proofErr w:type="spellEnd"/>
      <w:r w:rsidRPr="003666CB">
        <w:rPr>
          <w:rFonts w:asciiTheme="minorHAnsi" w:hAnsiTheme="minorHAnsi"/>
        </w:rPr>
        <w:t xml:space="preserve"> 2000 FR5300043 (</w:t>
      </w:r>
      <w:proofErr w:type="spellStart"/>
      <w:r w:rsidRPr="003666CB">
        <w:rPr>
          <w:rFonts w:asciiTheme="minorHAnsi" w:hAnsiTheme="minorHAnsi"/>
        </w:rPr>
        <w:t>Guissény</w:t>
      </w:r>
      <w:proofErr w:type="spellEnd"/>
      <w:r w:rsidRPr="003666CB">
        <w:rPr>
          <w:rFonts w:asciiTheme="minorHAnsi" w:hAnsiTheme="minorHAnsi"/>
        </w:rPr>
        <w:t>).</w:t>
      </w:r>
      <w:r w:rsidR="00EA28E8">
        <w:rPr>
          <w:rFonts w:asciiTheme="minorHAnsi" w:hAnsiTheme="minorHAnsi"/>
        </w:rPr>
        <w:t xml:space="preserve"> Les objectifs premiers du site sont d’assurer la restauration ou le maintien en bon état de conservation des habitats naturels et des espèces pour lequel le site a été désigné. L’objectif </w:t>
      </w:r>
      <w:r w:rsidR="004C1BFB">
        <w:rPr>
          <w:rFonts w:asciiTheme="minorHAnsi" w:hAnsiTheme="minorHAnsi"/>
        </w:rPr>
        <w:t>E2</w:t>
      </w:r>
      <w:r w:rsidR="00EA28E8">
        <w:rPr>
          <w:rFonts w:asciiTheme="minorHAnsi" w:hAnsiTheme="minorHAnsi"/>
        </w:rPr>
        <w:t xml:space="preserve"> du Document d’Objectifs (document de planification du site </w:t>
      </w:r>
      <w:proofErr w:type="spellStart"/>
      <w:r w:rsidR="00EA28E8">
        <w:rPr>
          <w:rFonts w:asciiTheme="minorHAnsi" w:hAnsiTheme="minorHAnsi"/>
        </w:rPr>
        <w:t>Natura</w:t>
      </w:r>
      <w:proofErr w:type="spellEnd"/>
      <w:r w:rsidR="00EA28E8">
        <w:rPr>
          <w:rFonts w:asciiTheme="minorHAnsi" w:hAnsiTheme="minorHAnsi"/>
        </w:rPr>
        <w:t xml:space="preserve"> 2000) </w:t>
      </w:r>
      <w:r w:rsidR="004C1BFB">
        <w:rPr>
          <w:rFonts w:asciiTheme="minorHAnsi" w:hAnsiTheme="minorHAnsi"/>
        </w:rPr>
        <w:t>vise à</w:t>
      </w:r>
      <w:r w:rsidR="00EA28E8">
        <w:rPr>
          <w:rFonts w:asciiTheme="minorHAnsi" w:hAnsiTheme="minorHAnsi"/>
        </w:rPr>
        <w:t xml:space="preserve"> « </w:t>
      </w:r>
      <w:r w:rsidR="004C1BFB">
        <w:rPr>
          <w:rFonts w:asciiTheme="minorHAnsi" w:hAnsiTheme="minorHAnsi"/>
        </w:rPr>
        <w:t>Maîtriser la fréquentation des sites fragiles</w:t>
      </w:r>
      <w:r w:rsidR="00EA28E8">
        <w:rPr>
          <w:rFonts w:asciiTheme="minorHAnsi" w:hAnsiTheme="minorHAnsi"/>
        </w:rPr>
        <w:t> ». Ces travaux s’inscrivent donc dans les objectifs définis pour le site mais ils ne doivent pas entrer en contradiction avec les objectifs premiers de protection des habitats et des espèces.</w:t>
      </w:r>
    </w:p>
    <w:p w:rsidR="00BD0DBF" w:rsidRDefault="00BD0DBF" w:rsidP="00BD0DBF">
      <w:pPr>
        <w:pStyle w:val="Titre3"/>
      </w:pPr>
      <w:bookmarkStart w:id="10" w:name="_Toc410288359"/>
      <w:r>
        <w:t xml:space="preserve">Habitats naturels </w:t>
      </w:r>
      <w:r w:rsidR="00A7511D">
        <w:t>et espè</w:t>
      </w:r>
      <w:r w:rsidR="000A70D6">
        <w:t xml:space="preserve">ces </w:t>
      </w:r>
      <w:r>
        <w:t>sensibles à proximité du chantier</w:t>
      </w:r>
      <w:bookmarkEnd w:id="10"/>
    </w:p>
    <w:p w:rsidR="00076C5F" w:rsidRDefault="00076C5F" w:rsidP="00076C5F">
      <w:pPr>
        <w:pStyle w:val="Titre4"/>
      </w:pPr>
      <w:r>
        <w:t>Dunes</w:t>
      </w:r>
    </w:p>
    <w:p w:rsidR="00076C5F" w:rsidRDefault="00076C5F" w:rsidP="000A70D6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Des milieux dunaires sont présents à proximité immédiate de la digue aux deux extrémités. Il s’agit également d’un habitat prioritaire au titre de </w:t>
      </w:r>
      <w:proofErr w:type="spellStart"/>
      <w:r>
        <w:rPr>
          <w:rFonts w:asciiTheme="minorHAnsi" w:hAnsiTheme="minorHAnsi"/>
        </w:rPr>
        <w:t>Natura</w:t>
      </w:r>
      <w:proofErr w:type="spellEnd"/>
      <w:r>
        <w:rPr>
          <w:rFonts w:asciiTheme="minorHAnsi" w:hAnsiTheme="minorHAnsi"/>
        </w:rPr>
        <w:t xml:space="preserve"> 2000. Aucun entreposage de matériaux ni circulation de véhicules motorisés n’aura lieu sur ces milieux.</w:t>
      </w:r>
    </w:p>
    <w:p w:rsidR="00076C5F" w:rsidRDefault="00672AB6" w:rsidP="00672AB6">
      <w:pPr>
        <w:pStyle w:val="Titre4"/>
      </w:pPr>
      <w:r>
        <w:t>Estran sableux</w:t>
      </w:r>
    </w:p>
    <w:p w:rsidR="00076C5F" w:rsidRDefault="00672AB6" w:rsidP="000A70D6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Les réparations du parement côté mer nécessitent de circuler sur l’estran sableux.</w:t>
      </w:r>
      <w:r w:rsidRPr="00672AB6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Il s’agit également d’un habitat au titre de </w:t>
      </w:r>
      <w:proofErr w:type="spellStart"/>
      <w:r>
        <w:rPr>
          <w:rFonts w:asciiTheme="minorHAnsi" w:hAnsiTheme="minorHAnsi"/>
        </w:rPr>
        <w:t>Natura</w:t>
      </w:r>
      <w:proofErr w:type="spellEnd"/>
      <w:r>
        <w:rPr>
          <w:rFonts w:asciiTheme="minorHAnsi" w:hAnsiTheme="minorHAnsi"/>
        </w:rPr>
        <w:t xml:space="preserve"> 2000. L’entreprise devra s’assurer du bon état de ses véhicules afin de prévenir toute fuite dans le milieu naturel.  La circulation sur ce milieu se fera </w:t>
      </w:r>
      <w:r w:rsidR="004C1BFB">
        <w:rPr>
          <w:rFonts w:asciiTheme="minorHAnsi" w:hAnsiTheme="minorHAnsi"/>
        </w:rPr>
        <w:t xml:space="preserve">au plus proche des falaises en évitant les cuvettes d’eau demeurant à marée basse </w:t>
      </w:r>
      <w:r>
        <w:rPr>
          <w:rFonts w:asciiTheme="minorHAnsi" w:hAnsiTheme="minorHAnsi"/>
        </w:rPr>
        <w:t>sans circulation en milieu de baie</w:t>
      </w:r>
      <w:r w:rsidR="00076C5F">
        <w:rPr>
          <w:rFonts w:asciiTheme="minorHAnsi" w:hAnsiTheme="minorHAnsi"/>
        </w:rPr>
        <w:t>.</w:t>
      </w:r>
    </w:p>
    <w:p w:rsidR="00672AB6" w:rsidRDefault="00672AB6" w:rsidP="00672AB6">
      <w:pPr>
        <w:pStyle w:val="Titre4"/>
        <w:numPr>
          <w:ilvl w:val="0"/>
          <w:numId w:val="22"/>
        </w:numPr>
      </w:pPr>
      <w:r>
        <w:t>Oiseaux</w:t>
      </w:r>
    </w:p>
    <w:p w:rsidR="00672AB6" w:rsidRDefault="00672AB6" w:rsidP="00672AB6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De nombreux oiseaux sont présents </w:t>
      </w:r>
      <w:r w:rsidR="004C1BFB">
        <w:rPr>
          <w:rFonts w:asciiTheme="minorHAnsi" w:hAnsiTheme="minorHAnsi"/>
        </w:rPr>
        <w:t xml:space="preserve">en hiver et jusqu’au début du printemps </w:t>
      </w:r>
      <w:r>
        <w:rPr>
          <w:rFonts w:asciiTheme="minorHAnsi" w:hAnsiTheme="minorHAnsi"/>
        </w:rPr>
        <w:t xml:space="preserve">sur la baie </w:t>
      </w:r>
      <w:r w:rsidR="004C1BFB">
        <w:rPr>
          <w:rFonts w:asciiTheme="minorHAnsi" w:hAnsiTheme="minorHAnsi"/>
        </w:rPr>
        <w:t xml:space="preserve">de </w:t>
      </w:r>
      <w:proofErr w:type="spellStart"/>
      <w:r w:rsidR="004C1BFB">
        <w:rPr>
          <w:rFonts w:asciiTheme="minorHAnsi" w:hAnsiTheme="minorHAnsi"/>
        </w:rPr>
        <w:t>Tresseny</w:t>
      </w:r>
      <w:proofErr w:type="spellEnd"/>
      <w:r>
        <w:rPr>
          <w:rFonts w:asciiTheme="minorHAnsi" w:hAnsiTheme="minorHAnsi"/>
        </w:rPr>
        <w:t>. </w:t>
      </w:r>
      <w:r w:rsidR="00C92A9C">
        <w:rPr>
          <w:rFonts w:asciiTheme="minorHAnsi" w:hAnsiTheme="minorHAnsi"/>
        </w:rPr>
        <w:t>Jusque plus</w:t>
      </w:r>
      <w:r w:rsidR="004C1BFB">
        <w:rPr>
          <w:rFonts w:asciiTheme="minorHAnsi" w:hAnsiTheme="minorHAnsi"/>
        </w:rPr>
        <w:t>ieurs</w:t>
      </w:r>
      <w:r w:rsidR="00C92A9C">
        <w:rPr>
          <w:rFonts w:asciiTheme="minorHAnsi" w:hAnsiTheme="minorHAnsi"/>
        </w:rPr>
        <w:t xml:space="preserve"> millier</w:t>
      </w:r>
      <w:r w:rsidR="004C1BFB">
        <w:rPr>
          <w:rFonts w:asciiTheme="minorHAnsi" w:hAnsiTheme="minorHAnsi"/>
        </w:rPr>
        <w:t xml:space="preserve">s d’oiseaux peuvent être </w:t>
      </w:r>
      <w:r w:rsidR="00C92A9C">
        <w:rPr>
          <w:rFonts w:asciiTheme="minorHAnsi" w:hAnsiTheme="minorHAnsi"/>
        </w:rPr>
        <w:t xml:space="preserve">présents simultanément sur le site en particulier côté baie, aussi l’entreprise veillera à éviter dans la mesure du possible les bruits puissants et soudains. La circulation sur l’estran se fera au plus </w:t>
      </w:r>
      <w:r w:rsidR="004C1BFB">
        <w:rPr>
          <w:rFonts w:asciiTheme="minorHAnsi" w:hAnsiTheme="minorHAnsi"/>
        </w:rPr>
        <w:t xml:space="preserve">des falaises en évitant </w:t>
      </w:r>
      <w:r w:rsidR="00C92A9C">
        <w:rPr>
          <w:rFonts w:asciiTheme="minorHAnsi" w:hAnsiTheme="minorHAnsi"/>
        </w:rPr>
        <w:t>le dérangement des oiseaux se nourrissant sur l’estran ou au repos.</w:t>
      </w:r>
    </w:p>
    <w:p w:rsidR="0035153C" w:rsidRPr="0035153C" w:rsidRDefault="0035153C" w:rsidP="0035153C">
      <w:pPr>
        <w:pStyle w:val="Titre2"/>
      </w:pPr>
      <w:bookmarkStart w:id="11" w:name="_Toc410288360"/>
      <w:r w:rsidRPr="0035153C">
        <w:lastRenderedPageBreak/>
        <w:t>Travaux en site</w:t>
      </w:r>
      <w:r>
        <w:t xml:space="preserve"> occupé</w:t>
      </w:r>
      <w:bookmarkEnd w:id="11"/>
    </w:p>
    <w:p w:rsidR="00221A81" w:rsidRDefault="0035153C" w:rsidP="0035153C">
      <w:pPr>
        <w:jc w:val="both"/>
        <w:rPr>
          <w:rFonts w:asciiTheme="minorHAnsi" w:hAnsiTheme="minorHAnsi"/>
        </w:rPr>
      </w:pPr>
      <w:r w:rsidRPr="0035153C">
        <w:rPr>
          <w:rFonts w:asciiTheme="minorHAnsi" w:hAnsiTheme="minorHAnsi"/>
        </w:rPr>
        <w:t>Les travaux et les accès aux sites ont lieu en site occupé, restant ouvert à la circulation durant les</w:t>
      </w:r>
      <w:r>
        <w:rPr>
          <w:rFonts w:asciiTheme="minorHAnsi" w:hAnsiTheme="minorHAnsi"/>
        </w:rPr>
        <w:t xml:space="preserve"> </w:t>
      </w:r>
      <w:r w:rsidR="00221A81">
        <w:rPr>
          <w:rFonts w:asciiTheme="minorHAnsi" w:hAnsiTheme="minorHAnsi"/>
        </w:rPr>
        <w:t>travaux.</w:t>
      </w:r>
      <w:r w:rsidR="00221A81" w:rsidRPr="00221A81">
        <w:rPr>
          <w:rFonts w:asciiTheme="minorHAnsi" w:hAnsiTheme="minorHAnsi"/>
        </w:rPr>
        <w:t xml:space="preserve"> </w:t>
      </w:r>
      <w:r w:rsidR="00221A81" w:rsidRPr="0035153C">
        <w:rPr>
          <w:rFonts w:asciiTheme="minorHAnsi" w:hAnsiTheme="minorHAnsi"/>
        </w:rPr>
        <w:t>La signalisation du chantier et le</w:t>
      </w:r>
      <w:r w:rsidR="00221A81">
        <w:rPr>
          <w:rFonts w:asciiTheme="minorHAnsi" w:hAnsiTheme="minorHAnsi"/>
        </w:rPr>
        <w:t xml:space="preserve"> </w:t>
      </w:r>
      <w:r w:rsidR="00221A81" w:rsidRPr="0035153C">
        <w:rPr>
          <w:rFonts w:asciiTheme="minorHAnsi" w:hAnsiTheme="minorHAnsi"/>
        </w:rPr>
        <w:t>maintien des cheminements</w:t>
      </w:r>
      <w:r w:rsidR="00221A81">
        <w:rPr>
          <w:rFonts w:asciiTheme="minorHAnsi" w:hAnsiTheme="minorHAnsi"/>
        </w:rPr>
        <w:t xml:space="preserve"> et voies</w:t>
      </w:r>
      <w:r w:rsidR="00221A81" w:rsidRPr="0035153C">
        <w:rPr>
          <w:rFonts w:asciiTheme="minorHAnsi" w:hAnsiTheme="minorHAnsi"/>
        </w:rPr>
        <w:t xml:space="preserve"> en état seront assurés par l’entreprise.</w:t>
      </w:r>
    </w:p>
    <w:p w:rsidR="00221A81" w:rsidRDefault="00221A81" w:rsidP="00221A81">
      <w:pPr>
        <w:pStyle w:val="Titre3"/>
      </w:pPr>
      <w:bookmarkStart w:id="12" w:name="_Toc410288361"/>
      <w:r>
        <w:t>GR34</w:t>
      </w:r>
      <w:bookmarkEnd w:id="12"/>
    </w:p>
    <w:p w:rsidR="00221A81" w:rsidRDefault="0035153C" w:rsidP="0035153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Le sommet d</w:t>
      </w:r>
      <w:r w:rsidR="004C1BFB">
        <w:rPr>
          <w:rFonts w:asciiTheme="minorHAnsi" w:hAnsiTheme="minorHAnsi"/>
        </w:rPr>
        <w:t>es falaises</w:t>
      </w:r>
      <w:r>
        <w:rPr>
          <w:rFonts w:asciiTheme="minorHAnsi" w:hAnsiTheme="minorHAnsi"/>
        </w:rPr>
        <w:t xml:space="preserve"> est traversé</w:t>
      </w:r>
      <w:r w:rsidRPr="0035153C">
        <w:rPr>
          <w:rFonts w:asciiTheme="minorHAnsi" w:hAnsiTheme="minorHAnsi"/>
        </w:rPr>
        <w:t xml:space="preserve"> par le GR34 (réservé exclusivement</w:t>
      </w:r>
      <w:r>
        <w:rPr>
          <w:rFonts w:asciiTheme="minorHAnsi" w:hAnsiTheme="minorHAnsi"/>
        </w:rPr>
        <w:t xml:space="preserve"> </w:t>
      </w:r>
      <w:r w:rsidRPr="0035153C">
        <w:rPr>
          <w:rFonts w:asciiTheme="minorHAnsi" w:hAnsiTheme="minorHAnsi"/>
        </w:rPr>
        <w:t>aux piétons)</w:t>
      </w:r>
      <w:r w:rsidR="00221A81">
        <w:rPr>
          <w:rFonts w:asciiTheme="minorHAnsi" w:hAnsiTheme="minorHAnsi"/>
        </w:rPr>
        <w:t xml:space="preserve">. Il n’est pas prévu d’interrompre le cheminement lors des travaux. Cependant, </w:t>
      </w:r>
      <w:r w:rsidR="004C1BFB">
        <w:rPr>
          <w:rFonts w:asciiTheme="minorHAnsi" w:hAnsiTheme="minorHAnsi"/>
        </w:rPr>
        <w:t>l’installation des</w:t>
      </w:r>
      <w:r w:rsidR="00221A81">
        <w:rPr>
          <w:rFonts w:asciiTheme="minorHAnsi" w:hAnsiTheme="minorHAnsi"/>
        </w:rPr>
        <w:t xml:space="preserve"> </w:t>
      </w:r>
      <w:r w:rsidR="004C1BFB">
        <w:rPr>
          <w:rFonts w:asciiTheme="minorHAnsi" w:hAnsiTheme="minorHAnsi"/>
        </w:rPr>
        <w:t xml:space="preserve">escaliers </w:t>
      </w:r>
      <w:r w:rsidR="00221A81">
        <w:rPr>
          <w:rFonts w:asciiTheme="minorHAnsi" w:hAnsiTheme="minorHAnsi"/>
        </w:rPr>
        <w:t>peu</w:t>
      </w:r>
      <w:r w:rsidR="004C1BFB">
        <w:rPr>
          <w:rFonts w:asciiTheme="minorHAnsi" w:hAnsiTheme="minorHAnsi"/>
        </w:rPr>
        <w:t xml:space="preserve">t </w:t>
      </w:r>
      <w:r w:rsidR="00221A81">
        <w:rPr>
          <w:rFonts w:asciiTheme="minorHAnsi" w:hAnsiTheme="minorHAnsi"/>
        </w:rPr>
        <w:t xml:space="preserve">nécessiter d’accéder au sommet </w:t>
      </w:r>
      <w:r w:rsidR="004C1BFB">
        <w:rPr>
          <w:rFonts w:asciiTheme="minorHAnsi" w:hAnsiTheme="minorHAnsi"/>
        </w:rPr>
        <w:t>de falaises</w:t>
      </w:r>
      <w:r w:rsidR="00221A81">
        <w:rPr>
          <w:rFonts w:asciiTheme="minorHAnsi" w:hAnsiTheme="minorHAnsi"/>
        </w:rPr>
        <w:t xml:space="preserve"> avec un véhicule motorisée. S’il s’avère indispensable pour la sécurité des piétons et des employés d’interrompre la circulation, cette décision sera pris</w:t>
      </w:r>
      <w:r w:rsidR="00AD0DD5">
        <w:rPr>
          <w:rFonts w:asciiTheme="minorHAnsi" w:hAnsiTheme="minorHAnsi"/>
        </w:rPr>
        <w:t>e</w:t>
      </w:r>
      <w:r w:rsidR="00221A81">
        <w:rPr>
          <w:rFonts w:asciiTheme="minorHAnsi" w:hAnsiTheme="minorHAnsi"/>
        </w:rPr>
        <w:t xml:space="preserve"> de concert avec le maître d’œuvre et suffisamment en amont des travaux afin de prendre les arrêtés nécessaires de circulation le cas échéant.</w:t>
      </w:r>
    </w:p>
    <w:p w:rsidR="004C1BFB" w:rsidRDefault="004C1BFB" w:rsidP="004C1BFB">
      <w:pPr>
        <w:pStyle w:val="Titre3"/>
      </w:pPr>
      <w:bookmarkStart w:id="13" w:name="_Toc410288362"/>
      <w:r>
        <w:t>Fréquentations autres</w:t>
      </w:r>
      <w:bookmarkEnd w:id="13"/>
    </w:p>
    <w:p w:rsidR="004C1BFB" w:rsidRDefault="00F86482" w:rsidP="004C1BFB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La grève de </w:t>
      </w:r>
      <w:proofErr w:type="spellStart"/>
      <w:r>
        <w:rPr>
          <w:rFonts w:asciiTheme="minorHAnsi" w:hAnsiTheme="minorHAnsi"/>
        </w:rPr>
        <w:t>Tresseny</w:t>
      </w:r>
      <w:proofErr w:type="spellEnd"/>
      <w:r>
        <w:rPr>
          <w:rFonts w:asciiTheme="minorHAnsi" w:hAnsiTheme="minorHAnsi"/>
        </w:rPr>
        <w:t>, l</w:t>
      </w:r>
      <w:r w:rsidR="004C1BFB">
        <w:rPr>
          <w:rFonts w:asciiTheme="minorHAnsi" w:hAnsiTheme="minorHAnsi"/>
        </w:rPr>
        <w:t xml:space="preserve">es sites des </w:t>
      </w:r>
      <w:proofErr w:type="spellStart"/>
      <w:r w:rsidR="004C1BFB">
        <w:rPr>
          <w:rFonts w:asciiTheme="minorHAnsi" w:hAnsiTheme="minorHAnsi"/>
        </w:rPr>
        <w:t>Barrachou</w:t>
      </w:r>
      <w:proofErr w:type="spellEnd"/>
      <w:r w:rsidR="004C1BFB">
        <w:rPr>
          <w:rFonts w:asciiTheme="minorHAnsi" w:hAnsiTheme="minorHAnsi"/>
        </w:rPr>
        <w:t xml:space="preserve"> et d’</w:t>
      </w:r>
      <w:proofErr w:type="spellStart"/>
      <w:r w:rsidR="004C1BFB">
        <w:rPr>
          <w:rFonts w:asciiTheme="minorHAnsi" w:hAnsiTheme="minorHAnsi"/>
        </w:rPr>
        <w:t>Aod</w:t>
      </w:r>
      <w:proofErr w:type="spellEnd"/>
      <w:r w:rsidR="004C1BFB">
        <w:rPr>
          <w:rFonts w:asciiTheme="minorHAnsi" w:hAnsiTheme="minorHAnsi"/>
        </w:rPr>
        <w:t xml:space="preserve"> </w:t>
      </w:r>
      <w:proofErr w:type="spellStart"/>
      <w:r w:rsidR="004C1BFB">
        <w:rPr>
          <w:rFonts w:asciiTheme="minorHAnsi" w:hAnsiTheme="minorHAnsi"/>
        </w:rPr>
        <w:t>Vihan</w:t>
      </w:r>
      <w:proofErr w:type="spellEnd"/>
      <w:r w:rsidR="004C1BFB">
        <w:rPr>
          <w:rFonts w:asciiTheme="minorHAnsi" w:hAnsiTheme="minorHAnsi"/>
        </w:rPr>
        <w:t xml:space="preserve"> An Ti Hard sont des lieux fréquentés</w:t>
      </w:r>
      <w:r>
        <w:rPr>
          <w:rFonts w:asciiTheme="minorHAnsi" w:hAnsiTheme="minorHAnsi"/>
        </w:rPr>
        <w:t xml:space="preserve"> principalement à des fins de loisirs</w:t>
      </w:r>
      <w:r w:rsidR="004C1BFB">
        <w:rPr>
          <w:rFonts w:asciiTheme="minorHAnsi" w:hAnsiTheme="minorHAnsi"/>
        </w:rPr>
        <w:t xml:space="preserve"> (parcours de santé, </w:t>
      </w:r>
      <w:r>
        <w:rPr>
          <w:rFonts w:asciiTheme="minorHAnsi" w:hAnsiTheme="minorHAnsi"/>
        </w:rPr>
        <w:t xml:space="preserve">piquenique, </w:t>
      </w:r>
      <w:r w:rsidR="004C1BFB">
        <w:rPr>
          <w:rFonts w:asciiTheme="minorHAnsi" w:hAnsiTheme="minorHAnsi"/>
        </w:rPr>
        <w:t>plage</w:t>
      </w:r>
      <w:r>
        <w:rPr>
          <w:rFonts w:asciiTheme="minorHAnsi" w:hAnsiTheme="minorHAnsi"/>
        </w:rPr>
        <w:t>, etc.). L’entreprise veillera dans le cadre des travaux d’installation à la sécurité de ces usagers.</w:t>
      </w:r>
      <w:r w:rsidR="004C1BFB">
        <w:rPr>
          <w:rFonts w:asciiTheme="minorHAnsi" w:hAnsiTheme="minorHAnsi"/>
        </w:rPr>
        <w:t xml:space="preserve"> </w:t>
      </w:r>
    </w:p>
    <w:p w:rsidR="00F509F5" w:rsidRPr="00F509F5" w:rsidRDefault="00F509F5" w:rsidP="00F509F5">
      <w:pPr>
        <w:pStyle w:val="Titre1"/>
      </w:pPr>
      <w:bookmarkStart w:id="14" w:name="_Toc410288363"/>
      <w:r w:rsidRPr="00F509F5">
        <w:t>Mode d'exécution des travaux</w:t>
      </w:r>
      <w:bookmarkEnd w:id="14"/>
    </w:p>
    <w:p w:rsidR="00F509F5" w:rsidRPr="00F509F5" w:rsidRDefault="00F509F5" w:rsidP="00F509F5">
      <w:pPr>
        <w:jc w:val="both"/>
        <w:rPr>
          <w:rFonts w:asciiTheme="minorHAnsi" w:hAnsiTheme="minorHAnsi"/>
        </w:rPr>
      </w:pPr>
      <w:r w:rsidRPr="00F509F5">
        <w:rPr>
          <w:rFonts w:asciiTheme="minorHAnsi" w:hAnsiTheme="minorHAnsi"/>
        </w:rPr>
        <w:t>L’Entrepreneur est tenu de porter à connaissance du maître d’œuvre tout élément qui, en cours de</w:t>
      </w:r>
      <w:r>
        <w:rPr>
          <w:rFonts w:asciiTheme="minorHAnsi" w:hAnsiTheme="minorHAnsi"/>
        </w:rPr>
        <w:t xml:space="preserve"> </w:t>
      </w:r>
      <w:r w:rsidRPr="00F509F5">
        <w:rPr>
          <w:rFonts w:asciiTheme="minorHAnsi" w:hAnsiTheme="minorHAnsi"/>
        </w:rPr>
        <w:t>travaux, lui apparaîtrait susceptible de compromettre la tenue des ouvrages.</w:t>
      </w:r>
    </w:p>
    <w:p w:rsidR="00F509F5" w:rsidRPr="00F509F5" w:rsidRDefault="00F509F5" w:rsidP="00F509F5">
      <w:pPr>
        <w:jc w:val="both"/>
        <w:rPr>
          <w:rFonts w:asciiTheme="minorHAnsi" w:hAnsiTheme="minorHAnsi"/>
        </w:rPr>
      </w:pPr>
      <w:r w:rsidRPr="00F509F5">
        <w:rPr>
          <w:rFonts w:asciiTheme="minorHAnsi" w:hAnsiTheme="minorHAnsi"/>
        </w:rPr>
        <w:t>Si au cours des travaux, l’Entrepreneur décèle une impossibilité d’exécution, il la signale</w:t>
      </w:r>
      <w:r>
        <w:rPr>
          <w:rFonts w:asciiTheme="minorHAnsi" w:hAnsiTheme="minorHAnsi"/>
        </w:rPr>
        <w:t xml:space="preserve"> </w:t>
      </w:r>
      <w:r w:rsidRPr="00F509F5">
        <w:rPr>
          <w:rFonts w:asciiTheme="minorHAnsi" w:hAnsiTheme="minorHAnsi"/>
        </w:rPr>
        <w:t>immédiatement par écrit au maître d’œuvre, et, au cas où ce dernier le lui demande, soumet à son</w:t>
      </w:r>
      <w:r>
        <w:rPr>
          <w:rFonts w:asciiTheme="minorHAnsi" w:hAnsiTheme="minorHAnsi"/>
        </w:rPr>
        <w:t xml:space="preserve"> </w:t>
      </w:r>
      <w:r w:rsidRPr="00F509F5">
        <w:rPr>
          <w:rFonts w:asciiTheme="minorHAnsi" w:hAnsiTheme="minorHAnsi"/>
        </w:rPr>
        <w:t>agrément les pièces techniques modifiées pour la partie intéressée. Il soumet également au maître</w:t>
      </w:r>
      <w:r>
        <w:rPr>
          <w:rFonts w:asciiTheme="minorHAnsi" w:hAnsiTheme="minorHAnsi"/>
        </w:rPr>
        <w:t xml:space="preserve"> </w:t>
      </w:r>
      <w:r w:rsidRPr="00F509F5">
        <w:rPr>
          <w:rFonts w:asciiTheme="minorHAnsi" w:hAnsiTheme="minorHAnsi"/>
        </w:rPr>
        <w:t>d’œuvre un détail estimatif rectificatif dans la mesure où les modifications du projet initial</w:t>
      </w:r>
      <w:r>
        <w:rPr>
          <w:rFonts w:asciiTheme="minorHAnsi" w:hAnsiTheme="minorHAnsi"/>
        </w:rPr>
        <w:t xml:space="preserve"> </w:t>
      </w:r>
      <w:r w:rsidRPr="00F509F5">
        <w:rPr>
          <w:rFonts w:asciiTheme="minorHAnsi" w:hAnsiTheme="minorHAnsi"/>
        </w:rPr>
        <w:t>entraîneraient cette rectification.</w:t>
      </w:r>
    </w:p>
    <w:p w:rsidR="00F509F5" w:rsidRPr="00F509F5" w:rsidRDefault="00F509F5" w:rsidP="00F509F5">
      <w:pPr>
        <w:pStyle w:val="Titre2"/>
      </w:pPr>
      <w:bookmarkStart w:id="15" w:name="_Toc410288364"/>
      <w:r w:rsidRPr="00F509F5">
        <w:t>Dommages divers</w:t>
      </w:r>
      <w:bookmarkEnd w:id="15"/>
    </w:p>
    <w:p w:rsidR="00F509F5" w:rsidRPr="00F509F5" w:rsidRDefault="00F509F5" w:rsidP="00F509F5">
      <w:pPr>
        <w:jc w:val="both"/>
        <w:rPr>
          <w:rFonts w:asciiTheme="minorHAnsi" w:hAnsiTheme="minorHAnsi"/>
        </w:rPr>
      </w:pPr>
      <w:r w:rsidRPr="00F509F5">
        <w:rPr>
          <w:rFonts w:asciiTheme="minorHAnsi" w:hAnsiTheme="minorHAnsi"/>
        </w:rPr>
        <w:t>Du fait du statut de zone naturelle protégée, les conditions suivantes devront être impérativement</w:t>
      </w:r>
      <w:r>
        <w:rPr>
          <w:rFonts w:asciiTheme="minorHAnsi" w:hAnsiTheme="minorHAnsi"/>
        </w:rPr>
        <w:t xml:space="preserve"> </w:t>
      </w:r>
      <w:r w:rsidRPr="00F509F5">
        <w:rPr>
          <w:rFonts w:asciiTheme="minorHAnsi" w:hAnsiTheme="minorHAnsi"/>
        </w:rPr>
        <w:t>respectées :</w:t>
      </w:r>
    </w:p>
    <w:p w:rsidR="00F509F5" w:rsidRPr="00F509F5" w:rsidRDefault="00F509F5" w:rsidP="00F509F5">
      <w:pPr>
        <w:pStyle w:val="Paragraphedeliste"/>
        <w:numPr>
          <w:ilvl w:val="0"/>
          <w:numId w:val="13"/>
        </w:numPr>
        <w:jc w:val="both"/>
        <w:rPr>
          <w:rFonts w:asciiTheme="minorHAnsi" w:hAnsiTheme="minorHAnsi"/>
        </w:rPr>
      </w:pPr>
      <w:r w:rsidRPr="00F509F5">
        <w:rPr>
          <w:rFonts w:asciiTheme="minorHAnsi" w:hAnsiTheme="minorHAnsi"/>
        </w:rPr>
        <w:t>Les lieux devront être laissés propres.</w:t>
      </w:r>
    </w:p>
    <w:p w:rsidR="00F509F5" w:rsidRPr="00F509F5" w:rsidRDefault="00F509F5" w:rsidP="00F509F5">
      <w:pPr>
        <w:pStyle w:val="Paragraphedeliste"/>
        <w:numPr>
          <w:ilvl w:val="0"/>
          <w:numId w:val="13"/>
        </w:numPr>
        <w:jc w:val="both"/>
        <w:rPr>
          <w:rFonts w:asciiTheme="minorHAnsi" w:hAnsiTheme="minorHAnsi"/>
        </w:rPr>
      </w:pPr>
      <w:r w:rsidRPr="00F509F5">
        <w:rPr>
          <w:rFonts w:asciiTheme="minorHAnsi" w:hAnsiTheme="minorHAnsi"/>
        </w:rPr>
        <w:t>Il sera apporté la plus grande attention à toutes les interventions et à tous les niveaux d'exécution. Une exigence particulière sera demandée pour les travaux de finition qui devront être parfaits à l’œil. Une remise en état à l’initial sera opérée en cas de dégradation, aux frais de l’entrepreneur.</w:t>
      </w:r>
    </w:p>
    <w:p w:rsidR="00F509F5" w:rsidRDefault="00F509F5" w:rsidP="00F509F5">
      <w:pPr>
        <w:jc w:val="both"/>
        <w:rPr>
          <w:rFonts w:asciiTheme="minorHAnsi" w:hAnsiTheme="minorHAnsi"/>
        </w:rPr>
      </w:pPr>
    </w:p>
    <w:p w:rsidR="00F509F5" w:rsidRPr="00F509F5" w:rsidRDefault="00F509F5" w:rsidP="00F509F5">
      <w:pPr>
        <w:jc w:val="both"/>
        <w:rPr>
          <w:rFonts w:asciiTheme="minorHAnsi" w:hAnsiTheme="minorHAnsi"/>
        </w:rPr>
      </w:pPr>
      <w:r w:rsidRPr="00F509F5">
        <w:rPr>
          <w:rFonts w:asciiTheme="minorHAnsi" w:hAnsiTheme="minorHAnsi"/>
        </w:rPr>
        <w:t>Suite à une visite du site, des propositions et suggestions techniques, de toute nature, peuvent</w:t>
      </w:r>
      <w:r>
        <w:rPr>
          <w:rFonts w:asciiTheme="minorHAnsi" w:hAnsiTheme="minorHAnsi"/>
        </w:rPr>
        <w:t xml:space="preserve"> </w:t>
      </w:r>
      <w:r w:rsidRPr="00F509F5">
        <w:rPr>
          <w:rFonts w:asciiTheme="minorHAnsi" w:hAnsiTheme="minorHAnsi"/>
        </w:rPr>
        <w:t>accompagner, par écrit, la réponse à la présente consultation.</w:t>
      </w:r>
    </w:p>
    <w:p w:rsidR="00F509F5" w:rsidRPr="00F509F5" w:rsidRDefault="00F509F5" w:rsidP="00F509F5">
      <w:pPr>
        <w:pStyle w:val="Titre2"/>
      </w:pPr>
      <w:bookmarkStart w:id="16" w:name="_Toc410288365"/>
      <w:r w:rsidRPr="00F509F5">
        <w:t>Déchets de travaux</w:t>
      </w:r>
      <w:bookmarkEnd w:id="16"/>
    </w:p>
    <w:p w:rsidR="00BD0DBF" w:rsidRPr="004E7636" w:rsidRDefault="00F509F5" w:rsidP="00F509F5">
      <w:pPr>
        <w:tabs>
          <w:tab w:val="left" w:pos="1985"/>
        </w:tabs>
        <w:jc w:val="both"/>
        <w:rPr>
          <w:rFonts w:asciiTheme="minorHAnsi" w:hAnsiTheme="minorHAnsi"/>
        </w:rPr>
      </w:pPr>
      <w:r w:rsidRPr="00F509F5">
        <w:rPr>
          <w:rFonts w:asciiTheme="minorHAnsi" w:hAnsiTheme="minorHAnsi"/>
        </w:rPr>
        <w:t>La totalité des matériaux non utilisés (emballage, aménagements anciens, etc.) devra être</w:t>
      </w:r>
      <w:r>
        <w:rPr>
          <w:rFonts w:asciiTheme="minorHAnsi" w:hAnsiTheme="minorHAnsi"/>
        </w:rPr>
        <w:t xml:space="preserve"> </w:t>
      </w:r>
      <w:r w:rsidRPr="00F509F5">
        <w:rPr>
          <w:rFonts w:asciiTheme="minorHAnsi" w:hAnsiTheme="minorHAnsi"/>
        </w:rPr>
        <w:t>évacuée en décharge réglementaire</w:t>
      </w:r>
      <w:r w:rsidR="00631729">
        <w:rPr>
          <w:rFonts w:asciiTheme="minorHAnsi" w:hAnsiTheme="minorHAnsi"/>
        </w:rPr>
        <w:t xml:space="preserve"> (PV à fournir)</w:t>
      </w:r>
      <w:r w:rsidRPr="00F509F5">
        <w:rPr>
          <w:rFonts w:asciiTheme="minorHAnsi" w:hAnsiTheme="minorHAnsi"/>
        </w:rPr>
        <w:t>. Un état des lieux contradictoire sera effectué en fin de</w:t>
      </w:r>
      <w:r>
        <w:rPr>
          <w:rFonts w:asciiTheme="minorHAnsi" w:hAnsiTheme="minorHAnsi"/>
        </w:rPr>
        <w:t xml:space="preserve"> </w:t>
      </w:r>
      <w:r w:rsidRPr="00F509F5">
        <w:rPr>
          <w:rFonts w:asciiTheme="minorHAnsi" w:hAnsiTheme="minorHAnsi"/>
        </w:rPr>
        <w:t>chantier. Les dégâts éventuels constatés seront restaurés par l’entreprise à ses frais et sans délai.</w:t>
      </w:r>
    </w:p>
    <w:sectPr w:rsidR="00BD0DBF" w:rsidRPr="004E7636" w:rsidSect="00BE2E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946E5"/>
    <w:multiLevelType w:val="multilevel"/>
    <w:tmpl w:val="851878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AF6213D"/>
    <w:multiLevelType w:val="hybridMultilevel"/>
    <w:tmpl w:val="C4A8F158"/>
    <w:lvl w:ilvl="0" w:tplc="542ECA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7F174E"/>
    <w:multiLevelType w:val="hybridMultilevel"/>
    <w:tmpl w:val="E29C29B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E1A382F"/>
    <w:multiLevelType w:val="hybridMultilevel"/>
    <w:tmpl w:val="99967B68"/>
    <w:lvl w:ilvl="0" w:tplc="A440C092">
      <w:start w:val="1"/>
      <w:numFmt w:val="decimal"/>
      <w:lvlText w:val="Article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553EE8"/>
    <w:multiLevelType w:val="hybridMultilevel"/>
    <w:tmpl w:val="7CEE1E7C"/>
    <w:lvl w:ilvl="0" w:tplc="22208E3E">
      <w:numFmt w:val="bullet"/>
      <w:lvlText w:val="-"/>
      <w:lvlJc w:val="left"/>
      <w:pPr>
        <w:ind w:left="1068" w:hanging="360"/>
      </w:pPr>
      <w:rPr>
        <w:rFonts w:ascii="Calibri" w:eastAsiaTheme="minorHAns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19332B4"/>
    <w:multiLevelType w:val="hybridMultilevel"/>
    <w:tmpl w:val="F0E8B542"/>
    <w:lvl w:ilvl="0" w:tplc="FB7430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AA6EBE"/>
    <w:multiLevelType w:val="hybridMultilevel"/>
    <w:tmpl w:val="26528A50"/>
    <w:lvl w:ilvl="0" w:tplc="693ED9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B91CD2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C4A4E23"/>
    <w:multiLevelType w:val="multilevel"/>
    <w:tmpl w:val="5E4E321A"/>
    <w:lvl w:ilvl="0">
      <w:start w:val="1"/>
      <w:numFmt w:val="decimal"/>
      <w:pStyle w:val="Titre1"/>
      <w:lvlText w:val="Article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9">
    <w:nsid w:val="2EE6705F"/>
    <w:multiLevelType w:val="hybridMultilevel"/>
    <w:tmpl w:val="14CC5E80"/>
    <w:lvl w:ilvl="0" w:tplc="8A8823D6">
      <w:numFmt w:val="bullet"/>
      <w:lvlText w:val="-"/>
      <w:lvlJc w:val="left"/>
      <w:pPr>
        <w:ind w:left="1068" w:hanging="360"/>
      </w:pPr>
      <w:rPr>
        <w:rFonts w:ascii="Calibri" w:eastAsiaTheme="minorHAns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324417C2"/>
    <w:multiLevelType w:val="hybridMultilevel"/>
    <w:tmpl w:val="486CB466"/>
    <w:lvl w:ilvl="0" w:tplc="8ACA00C2">
      <w:start w:val="1"/>
      <w:numFmt w:val="lowerLetter"/>
      <w:pStyle w:val="Titre4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A85F98"/>
    <w:multiLevelType w:val="multilevel"/>
    <w:tmpl w:val="851878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351A7661"/>
    <w:multiLevelType w:val="multilevel"/>
    <w:tmpl w:val="851878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ABE3A6D"/>
    <w:multiLevelType w:val="hybridMultilevel"/>
    <w:tmpl w:val="15C47FD6"/>
    <w:lvl w:ilvl="0" w:tplc="C0B694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0B5803"/>
    <w:multiLevelType w:val="hybridMultilevel"/>
    <w:tmpl w:val="7EFE3B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A735B1"/>
    <w:multiLevelType w:val="multilevel"/>
    <w:tmpl w:val="851878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4CF87EEA"/>
    <w:multiLevelType w:val="hybridMultilevel"/>
    <w:tmpl w:val="AD36792E"/>
    <w:lvl w:ilvl="0" w:tplc="E126FD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FC78BD"/>
    <w:multiLevelType w:val="multilevel"/>
    <w:tmpl w:val="851878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5A581969"/>
    <w:multiLevelType w:val="hybridMultilevel"/>
    <w:tmpl w:val="ED8EF786"/>
    <w:lvl w:ilvl="0" w:tplc="D53AC166">
      <w:start w:val="1"/>
      <w:numFmt w:val="lowerLetter"/>
      <w:lvlText w:val="%1-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1B2EFB"/>
    <w:multiLevelType w:val="hybridMultilevel"/>
    <w:tmpl w:val="278EC08C"/>
    <w:lvl w:ilvl="0" w:tplc="E03279C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3D4509"/>
    <w:multiLevelType w:val="hybridMultilevel"/>
    <w:tmpl w:val="7AFA5E5A"/>
    <w:lvl w:ilvl="0" w:tplc="804091E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E02066"/>
    <w:multiLevelType w:val="hybridMultilevel"/>
    <w:tmpl w:val="40C06888"/>
    <w:lvl w:ilvl="0" w:tplc="040C000F">
      <w:start w:val="1"/>
      <w:numFmt w:val="decimal"/>
      <w:lvlText w:val="%1."/>
      <w:lvlJc w:val="left"/>
      <w:pPr>
        <w:ind w:left="1485" w:hanging="360"/>
      </w:pPr>
    </w:lvl>
    <w:lvl w:ilvl="1" w:tplc="040C0019" w:tentative="1">
      <w:start w:val="1"/>
      <w:numFmt w:val="lowerLetter"/>
      <w:lvlText w:val="%2."/>
      <w:lvlJc w:val="left"/>
      <w:pPr>
        <w:ind w:left="2205" w:hanging="360"/>
      </w:pPr>
    </w:lvl>
    <w:lvl w:ilvl="2" w:tplc="040C001B" w:tentative="1">
      <w:start w:val="1"/>
      <w:numFmt w:val="lowerRoman"/>
      <w:lvlText w:val="%3."/>
      <w:lvlJc w:val="right"/>
      <w:pPr>
        <w:ind w:left="2925" w:hanging="180"/>
      </w:pPr>
    </w:lvl>
    <w:lvl w:ilvl="3" w:tplc="040C000F" w:tentative="1">
      <w:start w:val="1"/>
      <w:numFmt w:val="decimal"/>
      <w:lvlText w:val="%4."/>
      <w:lvlJc w:val="left"/>
      <w:pPr>
        <w:ind w:left="3645" w:hanging="360"/>
      </w:pPr>
    </w:lvl>
    <w:lvl w:ilvl="4" w:tplc="040C0019" w:tentative="1">
      <w:start w:val="1"/>
      <w:numFmt w:val="lowerLetter"/>
      <w:lvlText w:val="%5."/>
      <w:lvlJc w:val="left"/>
      <w:pPr>
        <w:ind w:left="4365" w:hanging="360"/>
      </w:pPr>
    </w:lvl>
    <w:lvl w:ilvl="5" w:tplc="040C001B" w:tentative="1">
      <w:start w:val="1"/>
      <w:numFmt w:val="lowerRoman"/>
      <w:lvlText w:val="%6."/>
      <w:lvlJc w:val="right"/>
      <w:pPr>
        <w:ind w:left="5085" w:hanging="180"/>
      </w:pPr>
    </w:lvl>
    <w:lvl w:ilvl="6" w:tplc="040C000F" w:tentative="1">
      <w:start w:val="1"/>
      <w:numFmt w:val="decimal"/>
      <w:lvlText w:val="%7."/>
      <w:lvlJc w:val="left"/>
      <w:pPr>
        <w:ind w:left="5805" w:hanging="360"/>
      </w:pPr>
    </w:lvl>
    <w:lvl w:ilvl="7" w:tplc="040C0019" w:tentative="1">
      <w:start w:val="1"/>
      <w:numFmt w:val="lowerLetter"/>
      <w:lvlText w:val="%8."/>
      <w:lvlJc w:val="left"/>
      <w:pPr>
        <w:ind w:left="6525" w:hanging="360"/>
      </w:pPr>
    </w:lvl>
    <w:lvl w:ilvl="8" w:tplc="040C001B" w:tentative="1">
      <w:start w:val="1"/>
      <w:numFmt w:val="lowerRoman"/>
      <w:lvlText w:val="%9."/>
      <w:lvlJc w:val="right"/>
      <w:pPr>
        <w:ind w:left="7245" w:hanging="180"/>
      </w:pPr>
    </w:lvl>
  </w:abstractNum>
  <w:num w:numId="1">
    <w:abstractNumId w:val="15"/>
  </w:num>
  <w:num w:numId="2">
    <w:abstractNumId w:val="19"/>
  </w:num>
  <w:num w:numId="3">
    <w:abstractNumId w:val="13"/>
  </w:num>
  <w:num w:numId="4">
    <w:abstractNumId w:val="6"/>
  </w:num>
  <w:num w:numId="5">
    <w:abstractNumId w:val="1"/>
  </w:num>
  <w:num w:numId="6">
    <w:abstractNumId w:val="20"/>
  </w:num>
  <w:num w:numId="7">
    <w:abstractNumId w:val="18"/>
  </w:num>
  <w:num w:numId="8">
    <w:abstractNumId w:val="7"/>
  </w:num>
  <w:num w:numId="9">
    <w:abstractNumId w:val="0"/>
  </w:num>
  <w:num w:numId="10">
    <w:abstractNumId w:val="17"/>
  </w:num>
  <w:num w:numId="11">
    <w:abstractNumId w:val="12"/>
  </w:num>
  <w:num w:numId="12">
    <w:abstractNumId w:val="14"/>
  </w:num>
  <w:num w:numId="13">
    <w:abstractNumId w:val="2"/>
  </w:num>
  <w:num w:numId="14">
    <w:abstractNumId w:val="11"/>
  </w:num>
  <w:num w:numId="15">
    <w:abstractNumId w:val="3"/>
  </w:num>
  <w:num w:numId="16">
    <w:abstractNumId w:val="16"/>
  </w:num>
  <w:num w:numId="17">
    <w:abstractNumId w:val="21"/>
  </w:num>
  <w:num w:numId="18">
    <w:abstractNumId w:val="8"/>
  </w:num>
  <w:num w:numId="19">
    <w:abstractNumId w:val="10"/>
  </w:num>
  <w:num w:numId="20">
    <w:abstractNumId w:val="10"/>
    <w:lvlOverride w:ilvl="0">
      <w:startOverride w:val="1"/>
    </w:lvlOverride>
  </w:num>
  <w:num w:numId="21">
    <w:abstractNumId w:val="10"/>
    <w:lvlOverride w:ilvl="0">
      <w:startOverride w:val="1"/>
    </w:lvlOverride>
  </w:num>
  <w:num w:numId="22">
    <w:abstractNumId w:val="10"/>
    <w:lvlOverride w:ilvl="0">
      <w:startOverride w:val="1"/>
    </w:lvlOverride>
  </w:num>
  <w:num w:numId="23">
    <w:abstractNumId w:val="4"/>
  </w:num>
  <w:num w:numId="24">
    <w:abstractNumId w:val="9"/>
  </w:num>
  <w:num w:numId="25">
    <w:abstractNumId w:val="5"/>
  </w:num>
  <w:num w:numId="26">
    <w:abstractNumId w:val="1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FA0B3F"/>
    <w:rsid w:val="0000365D"/>
    <w:rsid w:val="000160F7"/>
    <w:rsid w:val="0004615F"/>
    <w:rsid w:val="00066CB9"/>
    <w:rsid w:val="00076165"/>
    <w:rsid w:val="00076C5F"/>
    <w:rsid w:val="000A6D9D"/>
    <w:rsid w:val="000A70D6"/>
    <w:rsid w:val="000B2636"/>
    <w:rsid w:val="000E40BD"/>
    <w:rsid w:val="000F5590"/>
    <w:rsid w:val="001349E7"/>
    <w:rsid w:val="00144A66"/>
    <w:rsid w:val="00150DAB"/>
    <w:rsid w:val="0019216D"/>
    <w:rsid w:val="00197140"/>
    <w:rsid w:val="00197726"/>
    <w:rsid w:val="001F403E"/>
    <w:rsid w:val="001F52F7"/>
    <w:rsid w:val="00221A81"/>
    <w:rsid w:val="00240137"/>
    <w:rsid w:val="00274FE7"/>
    <w:rsid w:val="00295419"/>
    <w:rsid w:val="003273AF"/>
    <w:rsid w:val="0035153C"/>
    <w:rsid w:val="003666CB"/>
    <w:rsid w:val="003A1748"/>
    <w:rsid w:val="003B2602"/>
    <w:rsid w:val="003B571E"/>
    <w:rsid w:val="004115A1"/>
    <w:rsid w:val="00473BBE"/>
    <w:rsid w:val="004951E0"/>
    <w:rsid w:val="004A2F3B"/>
    <w:rsid w:val="004B15F3"/>
    <w:rsid w:val="004C1BFB"/>
    <w:rsid w:val="004D4BD7"/>
    <w:rsid w:val="004D773E"/>
    <w:rsid w:val="004E7636"/>
    <w:rsid w:val="005061FB"/>
    <w:rsid w:val="00540471"/>
    <w:rsid w:val="0056352A"/>
    <w:rsid w:val="005719B2"/>
    <w:rsid w:val="00590645"/>
    <w:rsid w:val="005C2EAE"/>
    <w:rsid w:val="005D6136"/>
    <w:rsid w:val="005D7265"/>
    <w:rsid w:val="005E71A4"/>
    <w:rsid w:val="005F1528"/>
    <w:rsid w:val="00602ED7"/>
    <w:rsid w:val="00631729"/>
    <w:rsid w:val="00672AB6"/>
    <w:rsid w:val="006C2759"/>
    <w:rsid w:val="006F7E76"/>
    <w:rsid w:val="00716FFA"/>
    <w:rsid w:val="0073462C"/>
    <w:rsid w:val="007512FF"/>
    <w:rsid w:val="00775161"/>
    <w:rsid w:val="00781F96"/>
    <w:rsid w:val="007C2DA1"/>
    <w:rsid w:val="007D5514"/>
    <w:rsid w:val="00817836"/>
    <w:rsid w:val="00821572"/>
    <w:rsid w:val="00832FAE"/>
    <w:rsid w:val="0085448E"/>
    <w:rsid w:val="0085743C"/>
    <w:rsid w:val="00916A9E"/>
    <w:rsid w:val="009534A4"/>
    <w:rsid w:val="009940A2"/>
    <w:rsid w:val="009C3F55"/>
    <w:rsid w:val="009E112C"/>
    <w:rsid w:val="009F232F"/>
    <w:rsid w:val="009F7ED5"/>
    <w:rsid w:val="00A050DA"/>
    <w:rsid w:val="00A15D2E"/>
    <w:rsid w:val="00A7148C"/>
    <w:rsid w:val="00A720D5"/>
    <w:rsid w:val="00A7511D"/>
    <w:rsid w:val="00AA0003"/>
    <w:rsid w:val="00AD0DD5"/>
    <w:rsid w:val="00AF279E"/>
    <w:rsid w:val="00B11FE7"/>
    <w:rsid w:val="00B151DB"/>
    <w:rsid w:val="00B223DD"/>
    <w:rsid w:val="00B471BA"/>
    <w:rsid w:val="00B47EC0"/>
    <w:rsid w:val="00B77E42"/>
    <w:rsid w:val="00B80245"/>
    <w:rsid w:val="00B833D5"/>
    <w:rsid w:val="00B876BE"/>
    <w:rsid w:val="00BD0DBF"/>
    <w:rsid w:val="00BD3231"/>
    <w:rsid w:val="00BE2ECD"/>
    <w:rsid w:val="00BE5D3E"/>
    <w:rsid w:val="00BF1B9C"/>
    <w:rsid w:val="00C10DD2"/>
    <w:rsid w:val="00C33B30"/>
    <w:rsid w:val="00C43A64"/>
    <w:rsid w:val="00C57AB5"/>
    <w:rsid w:val="00C66D59"/>
    <w:rsid w:val="00C92A9C"/>
    <w:rsid w:val="00CB3A25"/>
    <w:rsid w:val="00CB76A7"/>
    <w:rsid w:val="00CC42BF"/>
    <w:rsid w:val="00CE3953"/>
    <w:rsid w:val="00D16285"/>
    <w:rsid w:val="00D6354A"/>
    <w:rsid w:val="00D9779D"/>
    <w:rsid w:val="00DD3FF5"/>
    <w:rsid w:val="00DE0AD5"/>
    <w:rsid w:val="00E12D66"/>
    <w:rsid w:val="00E16974"/>
    <w:rsid w:val="00E20A83"/>
    <w:rsid w:val="00E36FFE"/>
    <w:rsid w:val="00E7136E"/>
    <w:rsid w:val="00E905CD"/>
    <w:rsid w:val="00E967EA"/>
    <w:rsid w:val="00EA28E8"/>
    <w:rsid w:val="00EA2EB0"/>
    <w:rsid w:val="00EA36C3"/>
    <w:rsid w:val="00F47119"/>
    <w:rsid w:val="00F509F5"/>
    <w:rsid w:val="00F55B3C"/>
    <w:rsid w:val="00F64A0C"/>
    <w:rsid w:val="00F86482"/>
    <w:rsid w:val="00FA0B3F"/>
    <w:rsid w:val="00FC3E0D"/>
    <w:rsid w:val="00FD0114"/>
    <w:rsid w:val="00FF4E73"/>
    <w:rsid w:val="00FF79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A83"/>
    <w:rPr>
      <w:sz w:val="24"/>
      <w:szCs w:val="24"/>
      <w:lang w:eastAsia="zh-CN"/>
    </w:rPr>
  </w:style>
  <w:style w:type="paragraph" w:styleId="Titre1">
    <w:name w:val="heading 1"/>
    <w:basedOn w:val="Normal"/>
    <w:next w:val="Normal"/>
    <w:link w:val="Titre1Car"/>
    <w:uiPriority w:val="9"/>
    <w:qFormat/>
    <w:rsid w:val="00F509F5"/>
    <w:pPr>
      <w:keepNext/>
      <w:keepLines/>
      <w:numPr>
        <w:numId w:val="18"/>
      </w:numPr>
      <w:spacing w:before="300" w:after="80"/>
      <w:ind w:left="357" w:hanging="35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666CB"/>
    <w:pPr>
      <w:keepNext/>
      <w:keepLines/>
      <w:numPr>
        <w:ilvl w:val="1"/>
        <w:numId w:val="18"/>
      </w:numPr>
      <w:spacing w:before="240" w:after="200"/>
      <w:ind w:left="578" w:hanging="578"/>
      <w:outlineLvl w:val="1"/>
    </w:pPr>
    <w:rPr>
      <w:rFonts w:asciiTheme="majorHAnsi" w:eastAsiaTheme="majorEastAsia" w:hAnsiTheme="majorHAnsi" w:cstheme="majorBidi"/>
      <w:bCs/>
      <w:i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D0DBF"/>
    <w:pPr>
      <w:keepNext/>
      <w:keepLines/>
      <w:numPr>
        <w:ilvl w:val="2"/>
        <w:numId w:val="18"/>
      </w:numPr>
      <w:spacing w:before="240" w:after="120"/>
      <w:outlineLvl w:val="2"/>
    </w:pPr>
    <w:rPr>
      <w:rFonts w:asciiTheme="majorHAnsi" w:eastAsiaTheme="majorEastAsia" w:hAnsiTheme="majorHAnsi" w:cstheme="majorBidi"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73BBE"/>
    <w:pPr>
      <w:keepNext/>
      <w:keepLines/>
      <w:numPr>
        <w:numId w:val="19"/>
      </w:numPr>
      <w:spacing w:before="200"/>
      <w:outlineLvl w:val="3"/>
    </w:pPr>
    <w:rPr>
      <w:rFonts w:asciiTheme="majorHAnsi" w:eastAsiaTheme="majorEastAsia" w:hAnsiTheme="majorHAnsi" w:cstheme="majorBidi"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D4BD7"/>
    <w:pPr>
      <w:keepNext/>
      <w:keepLines/>
      <w:numPr>
        <w:ilvl w:val="4"/>
        <w:numId w:val="18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D4BD7"/>
    <w:pPr>
      <w:keepNext/>
      <w:keepLines/>
      <w:numPr>
        <w:ilvl w:val="5"/>
        <w:numId w:val="18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D4BD7"/>
    <w:pPr>
      <w:keepNext/>
      <w:keepLines/>
      <w:numPr>
        <w:ilvl w:val="6"/>
        <w:numId w:val="18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D4BD7"/>
    <w:pPr>
      <w:keepNext/>
      <w:keepLines/>
      <w:numPr>
        <w:ilvl w:val="7"/>
        <w:numId w:val="18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D4BD7"/>
    <w:pPr>
      <w:keepNext/>
      <w:keepLines/>
      <w:numPr>
        <w:ilvl w:val="8"/>
        <w:numId w:val="18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20A83"/>
    <w:pPr>
      <w:ind w:left="708"/>
    </w:pPr>
  </w:style>
  <w:style w:type="character" w:customStyle="1" w:styleId="apple-converted-space">
    <w:name w:val="apple-converted-space"/>
    <w:basedOn w:val="Policepardfaut"/>
    <w:rsid w:val="00EA36C3"/>
  </w:style>
  <w:style w:type="character" w:styleId="Lienhypertexte">
    <w:name w:val="Hyperlink"/>
    <w:basedOn w:val="Policepardfaut"/>
    <w:uiPriority w:val="99"/>
    <w:unhideWhenUsed/>
    <w:rsid w:val="00EA36C3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3666CB"/>
    <w:rPr>
      <w:rFonts w:asciiTheme="majorHAnsi" w:eastAsiaTheme="majorEastAsia" w:hAnsiTheme="majorHAnsi" w:cstheme="majorBidi"/>
      <w:bCs/>
      <w:i/>
      <w:color w:val="4F81BD" w:themeColor="accent1"/>
      <w:sz w:val="26"/>
      <w:szCs w:val="26"/>
      <w:lang w:eastAsia="zh-CN"/>
    </w:rPr>
  </w:style>
  <w:style w:type="character" w:customStyle="1" w:styleId="Titre1Car">
    <w:name w:val="Titre 1 Car"/>
    <w:basedOn w:val="Policepardfaut"/>
    <w:link w:val="Titre1"/>
    <w:uiPriority w:val="9"/>
    <w:rsid w:val="00F509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D7265"/>
    <w:pPr>
      <w:spacing w:line="276" w:lineRule="auto"/>
      <w:outlineLvl w:val="9"/>
    </w:pPr>
    <w:rPr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5D7265"/>
    <w:pPr>
      <w:spacing w:after="100"/>
      <w:ind w:left="24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D726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265"/>
    <w:rPr>
      <w:rFonts w:ascii="Tahoma" w:hAnsi="Tahoma" w:cs="Tahoma"/>
      <w:sz w:val="16"/>
      <w:szCs w:val="16"/>
      <w:lang w:eastAsia="zh-CN"/>
    </w:rPr>
  </w:style>
  <w:style w:type="character" w:styleId="Emphaseintense">
    <w:name w:val="Intense Emphasis"/>
    <w:basedOn w:val="Policepardfaut"/>
    <w:uiPriority w:val="21"/>
    <w:qFormat/>
    <w:rsid w:val="005D7265"/>
    <w:rPr>
      <w:b/>
      <w:bCs/>
      <w:i/>
      <w:iCs/>
      <w:color w:val="4F81BD" w:themeColor="accent1"/>
    </w:rPr>
  </w:style>
  <w:style w:type="character" w:customStyle="1" w:styleId="Titre3Car">
    <w:name w:val="Titre 3 Car"/>
    <w:basedOn w:val="Policepardfaut"/>
    <w:link w:val="Titre3"/>
    <w:uiPriority w:val="9"/>
    <w:rsid w:val="00BD0DBF"/>
    <w:rPr>
      <w:rFonts w:asciiTheme="majorHAnsi" w:eastAsiaTheme="majorEastAsia" w:hAnsiTheme="majorHAnsi" w:cstheme="majorBidi"/>
      <w:bCs/>
      <w:color w:val="4F81BD" w:themeColor="accent1"/>
      <w:sz w:val="24"/>
      <w:szCs w:val="24"/>
      <w:lang w:eastAsia="zh-CN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BD0DBF"/>
    <w:pPr>
      <w:tabs>
        <w:tab w:val="left" w:pos="1320"/>
        <w:tab w:val="right" w:leader="dot" w:pos="9062"/>
      </w:tabs>
      <w:spacing w:after="100"/>
    </w:pPr>
  </w:style>
  <w:style w:type="paragraph" w:styleId="TM3">
    <w:name w:val="toc 3"/>
    <w:basedOn w:val="Normal"/>
    <w:next w:val="Normal"/>
    <w:autoRedefine/>
    <w:uiPriority w:val="39"/>
    <w:unhideWhenUsed/>
    <w:qFormat/>
    <w:rsid w:val="00F509F5"/>
    <w:pPr>
      <w:spacing w:after="100" w:line="276" w:lineRule="auto"/>
      <w:ind w:left="440"/>
    </w:pPr>
    <w:rPr>
      <w:rFonts w:eastAsiaTheme="minorEastAsia" w:cstheme="minorBidi"/>
      <w:sz w:val="22"/>
      <w:szCs w:val="22"/>
      <w:lang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4D4BD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4D4B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D4B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4D4B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zh-CN"/>
    </w:rPr>
  </w:style>
  <w:style w:type="character" w:customStyle="1" w:styleId="Titre4Car">
    <w:name w:val="Titre 4 Car"/>
    <w:basedOn w:val="Policepardfaut"/>
    <w:link w:val="Titre4"/>
    <w:uiPriority w:val="9"/>
    <w:rsid w:val="00473BBE"/>
    <w:rPr>
      <w:rFonts w:asciiTheme="majorHAnsi" w:eastAsiaTheme="majorEastAsia" w:hAnsiTheme="majorHAnsi" w:cstheme="majorBidi"/>
      <w:bCs/>
      <w:i/>
      <w:iCs/>
      <w:color w:val="4F81BD" w:themeColor="accent1"/>
      <w:sz w:val="24"/>
      <w:szCs w:val="24"/>
      <w:lang w:eastAsia="zh-CN"/>
    </w:rPr>
  </w:style>
  <w:style w:type="character" w:customStyle="1" w:styleId="Titre5Car">
    <w:name w:val="Titre 5 Car"/>
    <w:basedOn w:val="Policepardfaut"/>
    <w:link w:val="Titre5"/>
    <w:uiPriority w:val="9"/>
    <w:semiHidden/>
    <w:rsid w:val="004D4BD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4D4BD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zh-CN"/>
    </w:rPr>
  </w:style>
  <w:style w:type="character" w:customStyle="1" w:styleId="Titre7Car">
    <w:name w:val="Titre 7 Car"/>
    <w:basedOn w:val="Policepardfaut"/>
    <w:link w:val="Titre7"/>
    <w:uiPriority w:val="9"/>
    <w:semiHidden/>
    <w:rsid w:val="004D4BD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zh-CN"/>
    </w:rPr>
  </w:style>
  <w:style w:type="character" w:customStyle="1" w:styleId="Titre8Car">
    <w:name w:val="Titre 8 Car"/>
    <w:basedOn w:val="Policepardfaut"/>
    <w:link w:val="Titre8"/>
    <w:uiPriority w:val="9"/>
    <w:semiHidden/>
    <w:rsid w:val="004D4BD7"/>
    <w:rPr>
      <w:rFonts w:asciiTheme="majorHAnsi" w:eastAsiaTheme="majorEastAsia" w:hAnsiTheme="majorHAnsi" w:cstheme="majorBidi"/>
      <w:color w:val="404040" w:themeColor="text1" w:themeTint="BF"/>
      <w:lang w:eastAsia="zh-CN"/>
    </w:rPr>
  </w:style>
  <w:style w:type="character" w:customStyle="1" w:styleId="Titre9Car">
    <w:name w:val="Titre 9 Car"/>
    <w:basedOn w:val="Policepardfaut"/>
    <w:link w:val="Titre9"/>
    <w:uiPriority w:val="9"/>
    <w:semiHidden/>
    <w:rsid w:val="004D4BD7"/>
    <w:rPr>
      <w:rFonts w:asciiTheme="majorHAnsi" w:eastAsiaTheme="majorEastAsia" w:hAnsiTheme="majorHAnsi" w:cstheme="majorBidi"/>
      <w:i/>
      <w:iCs/>
      <w:color w:val="404040" w:themeColor="text1" w:themeTint="BF"/>
      <w:lang w:eastAsia="zh-CN"/>
    </w:rPr>
  </w:style>
  <w:style w:type="paragraph" w:styleId="Lgende">
    <w:name w:val="caption"/>
    <w:basedOn w:val="Normal"/>
    <w:next w:val="Normal"/>
    <w:uiPriority w:val="35"/>
    <w:unhideWhenUsed/>
    <w:qFormat/>
    <w:rsid w:val="004E7636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9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116DDF-8F0D-4FA8-B140-5398167B4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8</Pages>
  <Words>1788</Words>
  <Characters>9840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Secretaire general</dc:creator>
  <cp:lastModifiedBy>Nicolas LONCLE</cp:lastModifiedBy>
  <cp:revision>26</cp:revision>
  <dcterms:created xsi:type="dcterms:W3CDTF">2014-11-06T08:48:00Z</dcterms:created>
  <dcterms:modified xsi:type="dcterms:W3CDTF">2015-01-29T08:50:00Z</dcterms:modified>
</cp:coreProperties>
</file>